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62" w:rsidRPr="00890DDF" w:rsidRDefault="00671E62" w:rsidP="00C14ECC">
      <w:pPr>
        <w:keepNext/>
        <w:ind w:firstLine="0"/>
        <w:jc w:val="center"/>
        <w:rPr>
          <w:b/>
          <w:bCs/>
          <w:caps/>
          <w:szCs w:val="28"/>
        </w:rPr>
      </w:pPr>
      <w:r w:rsidRPr="00890DDF">
        <w:rPr>
          <w:b/>
          <w:bCs/>
          <w:caps/>
          <w:szCs w:val="28"/>
        </w:rPr>
        <w:t>КОНТРОЛЬНО-счЕтная ПАЛАТА</w:t>
      </w:r>
    </w:p>
    <w:p w:rsidR="00671E62" w:rsidRPr="00890DDF" w:rsidRDefault="00EB4D27" w:rsidP="00C14ECC">
      <w:pPr>
        <w:keepNext/>
        <w:ind w:firstLine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ГОРОДСКОГО</w:t>
      </w:r>
      <w:r w:rsidR="00671E62" w:rsidRPr="00890DDF">
        <w:rPr>
          <w:b/>
          <w:bCs/>
          <w:caps/>
          <w:szCs w:val="28"/>
        </w:rPr>
        <w:t xml:space="preserve"> ОКРУГА </w:t>
      </w:r>
      <w:r w:rsidR="00AA2B60">
        <w:rPr>
          <w:b/>
          <w:bCs/>
          <w:caps/>
          <w:szCs w:val="28"/>
        </w:rPr>
        <w:t>ШАТУРА</w:t>
      </w:r>
      <w:r w:rsidR="00671E62" w:rsidRPr="00890DDF">
        <w:rPr>
          <w:b/>
          <w:bCs/>
          <w:caps/>
          <w:szCs w:val="28"/>
        </w:rPr>
        <w:t xml:space="preserve"> </w:t>
      </w:r>
    </w:p>
    <w:p w:rsidR="00671E62" w:rsidRPr="00890DDF" w:rsidRDefault="00671E62" w:rsidP="00C14ECC">
      <w:pPr>
        <w:keepNext/>
        <w:ind w:firstLine="0"/>
        <w:jc w:val="center"/>
        <w:rPr>
          <w:szCs w:val="28"/>
        </w:rPr>
      </w:pPr>
      <w:r w:rsidRPr="00890DDF">
        <w:rPr>
          <w:b/>
          <w:bCs/>
          <w:caps/>
          <w:szCs w:val="28"/>
        </w:rPr>
        <w:t>МОСКОВСКОЙ ОБЛАСТИ</w:t>
      </w:r>
    </w:p>
    <w:p w:rsidR="00671E62" w:rsidRPr="00890DDF" w:rsidRDefault="00671E62" w:rsidP="00C14ECC">
      <w:pPr>
        <w:tabs>
          <w:tab w:val="left" w:pos="567"/>
        </w:tabs>
        <w:ind w:firstLine="0"/>
        <w:jc w:val="center"/>
        <w:rPr>
          <w:szCs w:val="28"/>
        </w:rPr>
      </w:pPr>
    </w:p>
    <w:p w:rsidR="00671E62" w:rsidRPr="00890DDF" w:rsidRDefault="00671E62" w:rsidP="00C14ECC">
      <w:pPr>
        <w:tabs>
          <w:tab w:val="left" w:pos="567"/>
          <w:tab w:val="center" w:pos="4677"/>
          <w:tab w:val="right" w:pos="9355"/>
        </w:tabs>
        <w:ind w:firstLine="0"/>
        <w:jc w:val="center"/>
        <w:rPr>
          <w:szCs w:val="28"/>
        </w:rPr>
      </w:pPr>
    </w:p>
    <w:p w:rsidR="00671E62" w:rsidRPr="00890DDF" w:rsidRDefault="00671E62" w:rsidP="00C14ECC">
      <w:pPr>
        <w:tabs>
          <w:tab w:val="left" w:pos="567"/>
        </w:tabs>
        <w:ind w:firstLine="0"/>
        <w:jc w:val="center"/>
        <w:rPr>
          <w:szCs w:val="28"/>
        </w:rPr>
      </w:pPr>
    </w:p>
    <w:p w:rsidR="00671E62" w:rsidRPr="00890DDF" w:rsidRDefault="00671E62" w:rsidP="00C14ECC">
      <w:pPr>
        <w:tabs>
          <w:tab w:val="left" w:pos="567"/>
        </w:tabs>
        <w:ind w:firstLine="0"/>
        <w:jc w:val="center"/>
        <w:rPr>
          <w:szCs w:val="28"/>
        </w:rPr>
      </w:pPr>
    </w:p>
    <w:p w:rsidR="00671E62" w:rsidRPr="00890DDF" w:rsidRDefault="00671E62" w:rsidP="00AE4F16">
      <w:pPr>
        <w:tabs>
          <w:tab w:val="left" w:pos="567"/>
        </w:tabs>
        <w:ind w:firstLine="0"/>
        <w:jc w:val="center"/>
        <w:rPr>
          <w:b/>
          <w:szCs w:val="28"/>
        </w:rPr>
      </w:pPr>
      <w:r w:rsidRPr="00890DDF">
        <w:rPr>
          <w:b/>
          <w:szCs w:val="28"/>
        </w:rPr>
        <w:t xml:space="preserve">СТАНДАРТ ВНЕШНЕГО МУНИЦИПАЛЬНОГО </w:t>
      </w:r>
    </w:p>
    <w:p w:rsidR="00671E62" w:rsidRPr="00890DDF" w:rsidRDefault="00671E62" w:rsidP="00AE4F16">
      <w:pPr>
        <w:tabs>
          <w:tab w:val="left" w:pos="567"/>
        </w:tabs>
        <w:ind w:firstLine="0"/>
        <w:jc w:val="center"/>
        <w:rPr>
          <w:b/>
          <w:szCs w:val="28"/>
        </w:rPr>
      </w:pPr>
      <w:r w:rsidRPr="00890DDF">
        <w:rPr>
          <w:b/>
          <w:szCs w:val="28"/>
        </w:rPr>
        <w:t>ФИНАНСОВОГО КОНТРОЛЯ</w:t>
      </w:r>
    </w:p>
    <w:p w:rsidR="00671E62" w:rsidRPr="00890DDF" w:rsidRDefault="00671E62" w:rsidP="00AE4F16">
      <w:pPr>
        <w:ind w:firstLine="0"/>
        <w:jc w:val="center"/>
        <w:rPr>
          <w:b/>
          <w:caps/>
          <w:szCs w:val="28"/>
        </w:rPr>
      </w:pPr>
    </w:p>
    <w:p w:rsidR="00671E62" w:rsidRPr="00890DDF" w:rsidRDefault="00671E62" w:rsidP="00AE4F16">
      <w:pPr>
        <w:ind w:firstLine="0"/>
        <w:jc w:val="center"/>
        <w:rPr>
          <w:b/>
          <w:szCs w:val="28"/>
        </w:rPr>
      </w:pPr>
      <w:r w:rsidRPr="00890DDF">
        <w:rPr>
          <w:b/>
          <w:caps/>
          <w:szCs w:val="28"/>
        </w:rPr>
        <w:t xml:space="preserve"> </w:t>
      </w:r>
    </w:p>
    <w:p w:rsidR="00671E62" w:rsidRPr="00890DDF" w:rsidRDefault="00671E62" w:rsidP="00C14ECC">
      <w:pPr>
        <w:tabs>
          <w:tab w:val="left" w:pos="567"/>
        </w:tabs>
        <w:ind w:firstLine="0"/>
        <w:jc w:val="center"/>
        <w:rPr>
          <w:b/>
          <w:szCs w:val="28"/>
        </w:rPr>
      </w:pPr>
    </w:p>
    <w:p w:rsidR="007B2529" w:rsidRPr="00890DDF" w:rsidRDefault="007B2529" w:rsidP="007B2529">
      <w:pPr>
        <w:tabs>
          <w:tab w:val="left" w:pos="567"/>
        </w:tabs>
        <w:ind w:firstLine="0"/>
        <w:jc w:val="center"/>
        <w:rPr>
          <w:b/>
          <w:sz w:val="32"/>
          <w:szCs w:val="28"/>
        </w:rPr>
      </w:pPr>
      <w:r w:rsidRPr="00890DDF">
        <w:rPr>
          <w:b/>
          <w:sz w:val="32"/>
          <w:szCs w:val="28"/>
        </w:rPr>
        <w:t>ОЦЕНКА ЭФФЕКТИВНОСТИ ПРЕДОСТАВЛЕНИЯ НАЛОГОВЫХ И</w:t>
      </w:r>
      <w:r w:rsid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>ИНЫХ ЛЬГОТ И ПРЕИМУЩЕСТВ, ОЦЕНКА ЗАКОННОСТИ</w:t>
      </w:r>
      <w:r w:rsid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>ПРЕДОСТАВЛЕНИЯ МУНИЦИПАЛЬНЫХ</w:t>
      </w:r>
    </w:p>
    <w:p w:rsidR="007B2529" w:rsidRPr="00890DDF" w:rsidRDefault="007B2529" w:rsidP="007B2529">
      <w:pPr>
        <w:tabs>
          <w:tab w:val="left" w:pos="567"/>
        </w:tabs>
        <w:ind w:firstLine="0"/>
        <w:jc w:val="center"/>
        <w:rPr>
          <w:b/>
          <w:sz w:val="32"/>
          <w:szCs w:val="28"/>
        </w:rPr>
      </w:pPr>
      <w:r w:rsidRPr="00890DDF">
        <w:rPr>
          <w:b/>
          <w:sz w:val="32"/>
          <w:szCs w:val="28"/>
        </w:rPr>
        <w:t>ГАРАНТИЙ И ПОРУЧИТЕЛЬСТВ ИЛИ ОБЕСПЕЧЕНИЯ</w:t>
      </w:r>
    </w:p>
    <w:p w:rsidR="00671E62" w:rsidRDefault="007B2529" w:rsidP="007B2529">
      <w:pPr>
        <w:tabs>
          <w:tab w:val="left" w:pos="567"/>
        </w:tabs>
        <w:ind w:firstLine="0"/>
        <w:jc w:val="center"/>
        <w:rPr>
          <w:b/>
          <w:sz w:val="32"/>
          <w:szCs w:val="28"/>
        </w:rPr>
      </w:pPr>
      <w:r w:rsidRPr="00890DDF">
        <w:rPr>
          <w:b/>
          <w:sz w:val="32"/>
          <w:szCs w:val="28"/>
        </w:rPr>
        <w:t>ИСПОЛНЕНИЯ ОБЯЗАТЕЛЬСТВ ДРУГИМИ СПОСОБАМИ ПО</w:t>
      </w:r>
      <w:r w:rsid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>СДЕЛКАМ, СОВЕРШАЕМЫМ ЮРИДИЧЕСКИМИ ЛИЦАМИ И</w:t>
      </w:r>
      <w:r w:rsid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>ИНДИВИДУАЛЬНЫМИ ПРЕДПРИНИМАТЕЛЯМИ ЗА СЧЕТ СРЕДСТВ</w:t>
      </w:r>
      <w:r w:rsid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>МЕСТНОГО БЮДЖЕТА И</w:t>
      </w:r>
      <w:r w:rsidR="006A05F7" w:rsidRPr="00890DDF">
        <w:rPr>
          <w:b/>
          <w:sz w:val="32"/>
          <w:szCs w:val="28"/>
        </w:rPr>
        <w:t xml:space="preserve"> </w:t>
      </w:r>
      <w:r w:rsidRPr="00890DDF">
        <w:rPr>
          <w:b/>
          <w:sz w:val="32"/>
          <w:szCs w:val="28"/>
        </w:rPr>
        <w:t xml:space="preserve">ИМУЩЕСТВА, НАХОДЯЩЕГОСЯ В </w:t>
      </w:r>
      <w:r w:rsidR="00A16132">
        <w:rPr>
          <w:b/>
          <w:sz w:val="32"/>
          <w:szCs w:val="28"/>
        </w:rPr>
        <w:t xml:space="preserve">МУНИЦИПАЛЬНОЙ </w:t>
      </w:r>
      <w:r w:rsidRPr="00890DDF">
        <w:rPr>
          <w:b/>
          <w:sz w:val="32"/>
          <w:szCs w:val="28"/>
        </w:rPr>
        <w:t>СОБСТВЕННОСТИ</w:t>
      </w:r>
      <w:r w:rsidR="006A05F7" w:rsidRPr="00890DDF">
        <w:rPr>
          <w:b/>
          <w:sz w:val="32"/>
          <w:szCs w:val="28"/>
        </w:rPr>
        <w:t xml:space="preserve"> </w:t>
      </w:r>
    </w:p>
    <w:p w:rsidR="00890DDF" w:rsidRPr="00890DDF" w:rsidRDefault="00890DDF" w:rsidP="007B2529">
      <w:pPr>
        <w:tabs>
          <w:tab w:val="left" w:pos="567"/>
        </w:tabs>
        <w:ind w:firstLine="0"/>
        <w:jc w:val="center"/>
        <w:rPr>
          <w:b/>
          <w:sz w:val="32"/>
          <w:szCs w:val="28"/>
        </w:rPr>
      </w:pPr>
    </w:p>
    <w:p w:rsidR="00671E62" w:rsidRPr="00890DDF" w:rsidRDefault="00671E62" w:rsidP="00C14ECC">
      <w:pPr>
        <w:tabs>
          <w:tab w:val="left" w:pos="567"/>
        </w:tabs>
        <w:ind w:firstLine="0"/>
        <w:jc w:val="center"/>
        <w:rPr>
          <w:b/>
          <w:szCs w:val="28"/>
        </w:rPr>
      </w:pPr>
    </w:p>
    <w:p w:rsidR="00671E62" w:rsidRPr="00890DDF" w:rsidRDefault="00671E62" w:rsidP="00C14ECC">
      <w:pPr>
        <w:ind w:firstLine="0"/>
        <w:jc w:val="center"/>
        <w:rPr>
          <w:szCs w:val="28"/>
        </w:rPr>
      </w:pPr>
      <w:r w:rsidRPr="00890DDF">
        <w:rPr>
          <w:szCs w:val="28"/>
        </w:rPr>
        <w:t xml:space="preserve">(начало действия: </w:t>
      </w:r>
      <w:r w:rsidR="00A16132">
        <w:rPr>
          <w:szCs w:val="28"/>
        </w:rPr>
        <w:t>19</w:t>
      </w:r>
      <w:r w:rsidR="00EB4D27">
        <w:rPr>
          <w:szCs w:val="28"/>
        </w:rPr>
        <w:t>.</w:t>
      </w:r>
      <w:r w:rsidR="00A16132">
        <w:rPr>
          <w:szCs w:val="28"/>
        </w:rPr>
        <w:t>10</w:t>
      </w:r>
      <w:r w:rsidR="00EB4D27">
        <w:rPr>
          <w:szCs w:val="28"/>
        </w:rPr>
        <w:t>.202</w:t>
      </w:r>
      <w:r w:rsidR="00A16132">
        <w:rPr>
          <w:szCs w:val="28"/>
        </w:rPr>
        <w:t>3</w:t>
      </w:r>
      <w:r w:rsidRPr="00890DDF">
        <w:rPr>
          <w:szCs w:val="28"/>
        </w:rPr>
        <w:t>)</w:t>
      </w:r>
    </w:p>
    <w:p w:rsidR="00671E62" w:rsidRPr="00890DDF" w:rsidRDefault="00671E62" w:rsidP="00C14ECC">
      <w:pPr>
        <w:keepNext/>
        <w:ind w:firstLine="0"/>
        <w:jc w:val="center"/>
        <w:outlineLvl w:val="6"/>
        <w:rPr>
          <w:szCs w:val="28"/>
        </w:rPr>
      </w:pPr>
    </w:p>
    <w:p w:rsidR="00671E62" w:rsidRPr="00890DDF" w:rsidRDefault="00671E62" w:rsidP="00C14ECC">
      <w:pPr>
        <w:jc w:val="center"/>
        <w:rPr>
          <w:szCs w:val="28"/>
        </w:rPr>
      </w:pPr>
    </w:p>
    <w:p w:rsidR="00671E62" w:rsidRPr="00890DDF" w:rsidRDefault="00671E62" w:rsidP="00C14ECC">
      <w:pPr>
        <w:ind w:left="5103"/>
        <w:contextualSpacing/>
        <w:rPr>
          <w:szCs w:val="28"/>
        </w:rPr>
      </w:pPr>
    </w:p>
    <w:p w:rsidR="00671E62" w:rsidRPr="00890DDF" w:rsidRDefault="00671E62" w:rsidP="00C14ECC">
      <w:pPr>
        <w:ind w:left="5103"/>
        <w:contextualSpacing/>
        <w:rPr>
          <w:szCs w:val="28"/>
        </w:rPr>
      </w:pPr>
    </w:p>
    <w:p w:rsidR="00671E62" w:rsidRPr="00890DDF" w:rsidRDefault="00671E62" w:rsidP="00C14ECC">
      <w:pPr>
        <w:ind w:left="5103"/>
        <w:contextualSpacing/>
        <w:rPr>
          <w:szCs w:val="28"/>
        </w:rPr>
      </w:pPr>
    </w:p>
    <w:p w:rsidR="00671E62" w:rsidRPr="00890DDF" w:rsidRDefault="00671E62" w:rsidP="00C14ECC">
      <w:pPr>
        <w:ind w:left="5103"/>
        <w:contextualSpacing/>
        <w:rPr>
          <w:szCs w:val="28"/>
        </w:rPr>
      </w:pPr>
    </w:p>
    <w:p w:rsidR="00671E62" w:rsidRPr="00890DDF" w:rsidRDefault="00671E62" w:rsidP="00C14ECC">
      <w:pPr>
        <w:ind w:left="5670" w:firstLine="0"/>
        <w:contextualSpacing/>
        <w:jc w:val="left"/>
        <w:rPr>
          <w:szCs w:val="28"/>
        </w:rPr>
      </w:pPr>
      <w:r w:rsidRPr="00890DDF">
        <w:rPr>
          <w:szCs w:val="28"/>
        </w:rPr>
        <w:t xml:space="preserve">Утвержден распоряжением Контрольно-счетной палаты </w:t>
      </w:r>
    </w:p>
    <w:p w:rsidR="00671E62" w:rsidRPr="00890DDF" w:rsidRDefault="00EB4D27" w:rsidP="00C14ECC">
      <w:pPr>
        <w:ind w:left="5670" w:firstLine="0"/>
        <w:contextualSpacing/>
        <w:jc w:val="left"/>
        <w:rPr>
          <w:szCs w:val="28"/>
        </w:rPr>
      </w:pPr>
      <w:r>
        <w:rPr>
          <w:szCs w:val="28"/>
        </w:rPr>
        <w:t>Городского</w:t>
      </w:r>
      <w:r w:rsidR="00671E62" w:rsidRPr="00890DDF">
        <w:rPr>
          <w:szCs w:val="28"/>
        </w:rPr>
        <w:t xml:space="preserve"> округа </w:t>
      </w:r>
      <w:r w:rsidR="00AA2B60">
        <w:rPr>
          <w:szCs w:val="28"/>
        </w:rPr>
        <w:t>Шатура</w:t>
      </w:r>
    </w:p>
    <w:p w:rsidR="00671E62" w:rsidRPr="00890DDF" w:rsidRDefault="00671E62" w:rsidP="00890DDF">
      <w:pPr>
        <w:ind w:left="5670" w:firstLine="0"/>
        <w:contextualSpacing/>
        <w:jc w:val="left"/>
        <w:rPr>
          <w:bCs/>
          <w:caps/>
          <w:szCs w:val="28"/>
        </w:rPr>
      </w:pPr>
      <w:r w:rsidRPr="00890DDF">
        <w:rPr>
          <w:szCs w:val="28"/>
        </w:rPr>
        <w:t xml:space="preserve">от </w:t>
      </w:r>
      <w:r w:rsidR="00A16132">
        <w:rPr>
          <w:szCs w:val="28"/>
        </w:rPr>
        <w:t>19.10.</w:t>
      </w:r>
      <w:r w:rsidR="00EB4D27">
        <w:rPr>
          <w:szCs w:val="28"/>
        </w:rPr>
        <w:t>202</w:t>
      </w:r>
      <w:r w:rsidR="00D62E65">
        <w:rPr>
          <w:szCs w:val="28"/>
        </w:rPr>
        <w:t>3</w:t>
      </w:r>
      <w:r w:rsidR="00EB4D27">
        <w:rPr>
          <w:szCs w:val="28"/>
        </w:rPr>
        <w:t xml:space="preserve"> </w:t>
      </w:r>
      <w:r w:rsidRPr="00890DDF">
        <w:rPr>
          <w:szCs w:val="28"/>
        </w:rPr>
        <w:t xml:space="preserve">№ </w:t>
      </w:r>
      <w:r w:rsidR="00A16132">
        <w:rPr>
          <w:szCs w:val="28"/>
        </w:rPr>
        <w:t>105</w:t>
      </w:r>
    </w:p>
    <w:p w:rsidR="00671E62" w:rsidRPr="00890DDF" w:rsidRDefault="00671E62" w:rsidP="00C14ECC">
      <w:pPr>
        <w:jc w:val="center"/>
        <w:rPr>
          <w:bCs/>
          <w:caps/>
          <w:szCs w:val="28"/>
        </w:rPr>
      </w:pPr>
    </w:p>
    <w:p w:rsidR="00671E62" w:rsidRPr="00890DDF" w:rsidRDefault="00671E62" w:rsidP="00C14ECC">
      <w:pPr>
        <w:jc w:val="center"/>
        <w:rPr>
          <w:bCs/>
          <w:caps/>
          <w:szCs w:val="28"/>
        </w:rPr>
      </w:pPr>
    </w:p>
    <w:p w:rsidR="00763505" w:rsidRPr="00890DDF" w:rsidRDefault="00763505" w:rsidP="00494B71">
      <w:pPr>
        <w:ind w:firstLine="0"/>
        <w:jc w:val="center"/>
        <w:rPr>
          <w:bCs/>
          <w:caps/>
          <w:szCs w:val="28"/>
        </w:rPr>
      </w:pPr>
    </w:p>
    <w:p w:rsidR="00763505" w:rsidRPr="00890DDF" w:rsidRDefault="00763505" w:rsidP="00494B71">
      <w:pPr>
        <w:ind w:firstLine="0"/>
        <w:jc w:val="center"/>
        <w:rPr>
          <w:bCs/>
          <w:caps/>
          <w:szCs w:val="28"/>
        </w:rPr>
      </w:pPr>
    </w:p>
    <w:p w:rsidR="00763505" w:rsidRPr="00890DDF" w:rsidRDefault="00763505" w:rsidP="00494B71">
      <w:pPr>
        <w:ind w:firstLine="0"/>
        <w:jc w:val="center"/>
        <w:rPr>
          <w:bCs/>
          <w:caps/>
          <w:szCs w:val="28"/>
        </w:rPr>
      </w:pPr>
    </w:p>
    <w:p w:rsidR="00671E62" w:rsidRPr="00890DDF" w:rsidRDefault="00671E62" w:rsidP="00494B71">
      <w:pPr>
        <w:ind w:firstLine="0"/>
        <w:jc w:val="center"/>
        <w:rPr>
          <w:bCs/>
          <w:caps/>
          <w:szCs w:val="28"/>
        </w:rPr>
      </w:pPr>
    </w:p>
    <w:p w:rsidR="00671E62" w:rsidRPr="00890DDF" w:rsidRDefault="00AA2B60" w:rsidP="00494B71">
      <w:pPr>
        <w:ind w:firstLine="0"/>
        <w:jc w:val="center"/>
        <w:rPr>
          <w:caps/>
          <w:szCs w:val="28"/>
        </w:rPr>
      </w:pPr>
      <w:r>
        <w:rPr>
          <w:bCs/>
          <w:caps/>
          <w:szCs w:val="28"/>
        </w:rPr>
        <w:t>ШАТУРА</w:t>
      </w:r>
    </w:p>
    <w:p w:rsidR="005D4ABE" w:rsidRPr="00890DDF" w:rsidRDefault="00671E62" w:rsidP="00494B71">
      <w:pPr>
        <w:ind w:right="40" w:firstLine="0"/>
        <w:jc w:val="center"/>
        <w:rPr>
          <w:szCs w:val="28"/>
        </w:rPr>
      </w:pPr>
      <w:r w:rsidRPr="00890DDF">
        <w:rPr>
          <w:szCs w:val="28"/>
        </w:rPr>
        <w:t>20</w:t>
      </w:r>
      <w:r w:rsidR="009A14EB">
        <w:rPr>
          <w:szCs w:val="28"/>
        </w:rPr>
        <w:t>2</w:t>
      </w:r>
      <w:r w:rsidR="00D62E65">
        <w:rPr>
          <w:szCs w:val="28"/>
        </w:rPr>
        <w:t>3</w:t>
      </w:r>
      <w:r w:rsidR="005D4ABE" w:rsidRPr="00890DDF">
        <w:rPr>
          <w:szCs w:val="28"/>
        </w:rPr>
        <w:br w:type="page"/>
      </w:r>
    </w:p>
    <w:p w:rsidR="004256FF" w:rsidRPr="0018408F" w:rsidRDefault="00562681" w:rsidP="0018408F">
      <w:pPr>
        <w:ind w:firstLine="0"/>
        <w:jc w:val="center"/>
        <w:rPr>
          <w:b/>
          <w:sz w:val="24"/>
          <w:szCs w:val="24"/>
        </w:rPr>
      </w:pPr>
      <w:r w:rsidRPr="0018408F">
        <w:rPr>
          <w:b/>
          <w:sz w:val="24"/>
          <w:szCs w:val="24"/>
        </w:rPr>
        <w:lastRenderedPageBreak/>
        <w:t>Содержание</w:t>
      </w:r>
    </w:p>
    <w:p w:rsidR="00CE3D44" w:rsidRPr="0018408F" w:rsidRDefault="00CE3D44" w:rsidP="0018408F">
      <w:pPr>
        <w:ind w:firstLine="0"/>
        <w:jc w:val="center"/>
        <w:rPr>
          <w:b/>
          <w:sz w:val="24"/>
          <w:szCs w:val="24"/>
        </w:rPr>
      </w:pPr>
    </w:p>
    <w:sdt>
      <w:sdtPr>
        <w:rPr>
          <w:rStyle w:val="af1"/>
          <w:sz w:val="24"/>
          <w:szCs w:val="24"/>
        </w:rPr>
        <w:id w:val="14511917"/>
        <w:docPartObj>
          <w:docPartGallery w:val="Table of Contents"/>
          <w:docPartUnique/>
        </w:docPartObj>
      </w:sdtPr>
      <w:sdtEndPr>
        <w:rPr>
          <w:rStyle w:val="a0"/>
          <w:color w:val="auto"/>
          <w:u w:val="none"/>
        </w:rPr>
      </w:sdtEndPr>
      <w:sdtContent>
        <w:p w:rsidR="004F6375" w:rsidRPr="004F6375" w:rsidRDefault="00E556D4">
          <w:pPr>
            <w:pStyle w:val="13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r w:rsidRPr="004F6375">
            <w:rPr>
              <w:rStyle w:val="af1"/>
              <w:sz w:val="24"/>
              <w:szCs w:val="24"/>
            </w:rPr>
            <w:fldChar w:fldCharType="begin"/>
          </w:r>
          <w:r w:rsidRPr="004F6375">
            <w:rPr>
              <w:rStyle w:val="af1"/>
              <w:sz w:val="24"/>
              <w:szCs w:val="24"/>
            </w:rPr>
            <w:instrText xml:space="preserve"> TOC \o "1-3" \h \z \u </w:instrText>
          </w:r>
          <w:r w:rsidRPr="004F6375">
            <w:rPr>
              <w:rStyle w:val="af1"/>
              <w:sz w:val="24"/>
              <w:szCs w:val="24"/>
            </w:rPr>
            <w:fldChar w:fldCharType="separate"/>
          </w:r>
          <w:hyperlink w:anchor="_Toc148610588" w:history="1">
            <w:r w:rsidR="004F6375" w:rsidRPr="004F6375">
              <w:rPr>
                <w:rStyle w:val="af1"/>
                <w:sz w:val="24"/>
                <w:szCs w:val="24"/>
              </w:rPr>
              <w:t>1. Общие положения</w:t>
            </w:r>
            <w:r w:rsidR="004F6375" w:rsidRPr="004F6375">
              <w:rPr>
                <w:webHidden/>
                <w:sz w:val="24"/>
                <w:szCs w:val="24"/>
              </w:rPr>
              <w:tab/>
            </w:r>
            <w:r w:rsidR="004F6375" w:rsidRPr="004F6375">
              <w:rPr>
                <w:webHidden/>
                <w:sz w:val="24"/>
                <w:szCs w:val="24"/>
              </w:rPr>
              <w:fldChar w:fldCharType="begin"/>
            </w:r>
            <w:r w:rsidR="004F6375" w:rsidRPr="004F6375">
              <w:rPr>
                <w:webHidden/>
                <w:sz w:val="24"/>
                <w:szCs w:val="24"/>
              </w:rPr>
              <w:instrText xml:space="preserve"> PAGEREF _Toc148610588 \h </w:instrText>
            </w:r>
            <w:r w:rsidR="004F6375" w:rsidRPr="004F6375">
              <w:rPr>
                <w:webHidden/>
                <w:sz w:val="24"/>
                <w:szCs w:val="24"/>
              </w:rPr>
            </w:r>
            <w:r w:rsidR="004F6375" w:rsidRPr="004F6375">
              <w:rPr>
                <w:webHidden/>
                <w:sz w:val="24"/>
                <w:szCs w:val="24"/>
              </w:rPr>
              <w:fldChar w:fldCharType="separate"/>
            </w:r>
            <w:r w:rsidR="004F6375">
              <w:rPr>
                <w:webHidden/>
                <w:sz w:val="24"/>
                <w:szCs w:val="24"/>
              </w:rPr>
              <w:t>3</w:t>
            </w:r>
            <w:r w:rsidR="004F6375" w:rsidRPr="004F63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F6375" w:rsidRPr="004F6375" w:rsidRDefault="004F6375">
          <w:pPr>
            <w:pStyle w:val="13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48610589" w:history="1">
            <w:r w:rsidRPr="004F6375">
              <w:rPr>
                <w:rStyle w:val="af1"/>
                <w:sz w:val="24"/>
                <w:szCs w:val="24"/>
              </w:rPr>
              <w:t>2. Требования к порядку организации проведения оценки эффективности предоставления налоговых и иных льгот и преимуществ</w:t>
            </w:r>
            <w:r w:rsidRPr="004F6375">
              <w:rPr>
                <w:webHidden/>
                <w:sz w:val="24"/>
                <w:szCs w:val="24"/>
              </w:rPr>
              <w:tab/>
            </w:r>
            <w:r w:rsidRPr="004F6375">
              <w:rPr>
                <w:webHidden/>
                <w:sz w:val="24"/>
                <w:szCs w:val="24"/>
              </w:rPr>
              <w:fldChar w:fldCharType="begin"/>
            </w:r>
            <w:r w:rsidRPr="004F6375">
              <w:rPr>
                <w:webHidden/>
                <w:sz w:val="24"/>
                <w:szCs w:val="24"/>
              </w:rPr>
              <w:instrText xml:space="preserve"> PAGEREF _Toc148610589 \h </w:instrText>
            </w:r>
            <w:r w:rsidRPr="004F6375">
              <w:rPr>
                <w:webHidden/>
                <w:sz w:val="24"/>
                <w:szCs w:val="24"/>
              </w:rPr>
            </w:r>
            <w:r w:rsidRPr="004F637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4F63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F6375" w:rsidRPr="004F6375" w:rsidRDefault="004F6375">
          <w:pPr>
            <w:pStyle w:val="13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48610590" w:history="1">
            <w:r w:rsidRPr="004F6375">
              <w:rPr>
                <w:rStyle w:val="af1"/>
                <w:sz w:val="24"/>
                <w:szCs w:val="24"/>
              </w:rPr>
              <w:t>3. Требования к проведению оценки эффективности предоставления налоговых и иных льгот и преимуществ</w:t>
            </w:r>
            <w:r w:rsidRPr="004F6375">
              <w:rPr>
                <w:webHidden/>
                <w:sz w:val="24"/>
                <w:szCs w:val="24"/>
              </w:rPr>
              <w:tab/>
            </w:r>
            <w:r w:rsidRPr="004F6375">
              <w:rPr>
                <w:webHidden/>
                <w:sz w:val="24"/>
                <w:szCs w:val="24"/>
              </w:rPr>
              <w:fldChar w:fldCharType="begin"/>
            </w:r>
            <w:r w:rsidRPr="004F6375">
              <w:rPr>
                <w:webHidden/>
                <w:sz w:val="24"/>
                <w:szCs w:val="24"/>
              </w:rPr>
              <w:instrText xml:space="preserve"> PAGEREF _Toc148610590 \h </w:instrText>
            </w:r>
            <w:r w:rsidRPr="004F6375">
              <w:rPr>
                <w:webHidden/>
                <w:sz w:val="24"/>
                <w:szCs w:val="24"/>
              </w:rPr>
            </w:r>
            <w:r w:rsidRPr="004F637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4F63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F6375" w:rsidRPr="004F6375" w:rsidRDefault="004F6375">
          <w:pPr>
            <w:pStyle w:val="13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48610591" w:history="1">
            <w:r w:rsidRPr="004F6375">
              <w:rPr>
                <w:rStyle w:val="af1"/>
                <w:sz w:val="24"/>
                <w:szCs w:val="24"/>
              </w:rPr>
              <w:t>4. Требования к порядку организации и проведению оценки эффективности предоставления муниципальных гаранти</w:t>
            </w:r>
            <w:bookmarkStart w:id="0" w:name="_GoBack"/>
            <w:bookmarkEnd w:id="0"/>
            <w:r w:rsidRPr="004F6375">
              <w:rPr>
                <w:rStyle w:val="af1"/>
                <w:sz w:val="24"/>
                <w:szCs w:val="24"/>
              </w:rPr>
              <w:t>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Городского округа Шатура</w:t>
            </w:r>
            <w:r w:rsidRPr="004F6375">
              <w:rPr>
                <w:webHidden/>
                <w:sz w:val="24"/>
                <w:szCs w:val="24"/>
              </w:rPr>
              <w:tab/>
            </w:r>
            <w:r w:rsidRPr="004F6375">
              <w:rPr>
                <w:webHidden/>
                <w:sz w:val="24"/>
                <w:szCs w:val="24"/>
              </w:rPr>
              <w:fldChar w:fldCharType="begin"/>
            </w:r>
            <w:r w:rsidRPr="004F6375">
              <w:rPr>
                <w:webHidden/>
                <w:sz w:val="24"/>
                <w:szCs w:val="24"/>
              </w:rPr>
              <w:instrText xml:space="preserve"> PAGEREF _Toc148610591 \h </w:instrText>
            </w:r>
            <w:r w:rsidRPr="004F6375">
              <w:rPr>
                <w:webHidden/>
                <w:sz w:val="24"/>
                <w:szCs w:val="24"/>
              </w:rPr>
            </w:r>
            <w:r w:rsidRPr="004F637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4F63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F6375" w:rsidRPr="004F6375" w:rsidRDefault="004F6375">
          <w:pPr>
            <w:pStyle w:val="13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48610592" w:history="1">
            <w:r w:rsidRPr="004F6375">
              <w:rPr>
                <w:rStyle w:val="af1"/>
                <w:sz w:val="24"/>
                <w:szCs w:val="24"/>
              </w:rPr>
              <w:t>5. Порядок оформления результатов проведения контрольного мероприятия</w:t>
            </w:r>
            <w:r w:rsidRPr="004F6375">
              <w:rPr>
                <w:webHidden/>
                <w:sz w:val="24"/>
                <w:szCs w:val="24"/>
              </w:rPr>
              <w:tab/>
            </w:r>
            <w:r w:rsidRPr="004F6375">
              <w:rPr>
                <w:webHidden/>
                <w:sz w:val="24"/>
                <w:szCs w:val="24"/>
              </w:rPr>
              <w:fldChar w:fldCharType="begin"/>
            </w:r>
            <w:r w:rsidRPr="004F6375">
              <w:rPr>
                <w:webHidden/>
                <w:sz w:val="24"/>
                <w:szCs w:val="24"/>
              </w:rPr>
              <w:instrText xml:space="preserve"> PAGEREF _Toc148610592 \h </w:instrText>
            </w:r>
            <w:r w:rsidRPr="004F6375">
              <w:rPr>
                <w:webHidden/>
                <w:sz w:val="24"/>
                <w:szCs w:val="24"/>
              </w:rPr>
            </w:r>
            <w:r w:rsidRPr="004F637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4F637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556D4" w:rsidRPr="0018408F" w:rsidRDefault="00E556D4" w:rsidP="0018408F">
          <w:pPr>
            <w:pStyle w:val="13"/>
            <w:tabs>
              <w:tab w:val="clear" w:pos="9214"/>
              <w:tab w:val="left" w:pos="9498"/>
            </w:tabs>
            <w:spacing w:line="240" w:lineRule="auto"/>
            <w:jc w:val="left"/>
            <w:rPr>
              <w:sz w:val="24"/>
              <w:szCs w:val="24"/>
            </w:rPr>
          </w:pPr>
          <w:r w:rsidRPr="004F6375">
            <w:rPr>
              <w:rStyle w:val="af1"/>
              <w:sz w:val="24"/>
              <w:szCs w:val="24"/>
            </w:rPr>
            <w:fldChar w:fldCharType="end"/>
          </w:r>
        </w:p>
      </w:sdtContent>
    </w:sdt>
    <w:p w:rsidR="00E556D4" w:rsidRPr="0018408F" w:rsidRDefault="00E556D4" w:rsidP="0018408F">
      <w:pPr>
        <w:ind w:firstLine="0"/>
        <w:rPr>
          <w:sz w:val="24"/>
          <w:szCs w:val="24"/>
        </w:rPr>
      </w:pPr>
    </w:p>
    <w:p w:rsidR="00E556D4" w:rsidRPr="0018408F" w:rsidRDefault="00E556D4" w:rsidP="0018408F">
      <w:pPr>
        <w:ind w:firstLine="0"/>
        <w:rPr>
          <w:sz w:val="24"/>
          <w:szCs w:val="24"/>
        </w:rPr>
      </w:pPr>
    </w:p>
    <w:p w:rsidR="00890DDF" w:rsidRPr="0018408F" w:rsidRDefault="00890DDF" w:rsidP="0018408F">
      <w:pPr>
        <w:ind w:firstLine="0"/>
        <w:rPr>
          <w:sz w:val="24"/>
          <w:szCs w:val="24"/>
          <w:lang w:eastAsia="ru-RU"/>
        </w:rPr>
      </w:pPr>
      <w:bookmarkStart w:id="1" w:name="_Toc430360903"/>
      <w:r w:rsidRPr="0018408F">
        <w:rPr>
          <w:sz w:val="24"/>
          <w:szCs w:val="24"/>
          <w:lang w:eastAsia="ru-RU"/>
        </w:rPr>
        <w:br w:type="page"/>
      </w:r>
    </w:p>
    <w:p w:rsidR="00034AFA" w:rsidRPr="0018408F" w:rsidRDefault="00890DDF" w:rsidP="0018408F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2" w:name="_Toc62035527"/>
      <w:bookmarkStart w:id="3" w:name="_Toc148610588"/>
      <w:r w:rsidRPr="0018408F">
        <w:rPr>
          <w:sz w:val="24"/>
          <w:szCs w:val="24"/>
        </w:rPr>
        <w:lastRenderedPageBreak/>
        <w:t xml:space="preserve">1. </w:t>
      </w:r>
      <w:r w:rsidR="00034AFA" w:rsidRPr="0018408F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494B71" w:rsidRPr="0018408F" w:rsidRDefault="00494B71" w:rsidP="0018408F">
      <w:pPr>
        <w:rPr>
          <w:sz w:val="24"/>
          <w:szCs w:val="24"/>
        </w:rPr>
      </w:pPr>
    </w:p>
    <w:p w:rsidR="00DF000D" w:rsidRPr="0018408F" w:rsidRDefault="00DF000D" w:rsidP="0018408F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4111"/>
        </w:tabs>
        <w:ind w:left="0"/>
        <w:rPr>
          <w:sz w:val="24"/>
          <w:szCs w:val="24"/>
        </w:rPr>
      </w:pPr>
      <w:bookmarkStart w:id="4" w:name="_Toc430360904"/>
      <w:r w:rsidRPr="0018408F">
        <w:rPr>
          <w:sz w:val="24"/>
          <w:szCs w:val="24"/>
        </w:rPr>
        <w:t xml:space="preserve">Стандарт внешнего муниципального финансового контроля </w:t>
      </w:r>
      <w:r w:rsidR="0084056C" w:rsidRPr="0018408F">
        <w:rPr>
          <w:sz w:val="24"/>
          <w:szCs w:val="24"/>
        </w:rPr>
        <w:t xml:space="preserve">Контрольно-счетной палаты </w:t>
      </w:r>
      <w:r w:rsidR="00EB4D27" w:rsidRPr="0018408F">
        <w:rPr>
          <w:sz w:val="24"/>
          <w:szCs w:val="24"/>
        </w:rPr>
        <w:t>Городского</w:t>
      </w:r>
      <w:r w:rsidR="0084056C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84056C" w:rsidRPr="0018408F">
        <w:rPr>
          <w:sz w:val="24"/>
          <w:szCs w:val="24"/>
        </w:rPr>
        <w:t xml:space="preserve"> Московской области </w:t>
      </w:r>
      <w:r w:rsidRPr="0018408F">
        <w:rPr>
          <w:sz w:val="24"/>
          <w:szCs w:val="24"/>
        </w:rPr>
        <w:t xml:space="preserve">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83457B" w:rsidRPr="0018408F">
        <w:rPr>
          <w:sz w:val="24"/>
          <w:szCs w:val="24"/>
        </w:rPr>
        <w:t xml:space="preserve">местного </w:t>
      </w:r>
      <w:r w:rsidRPr="0018408F">
        <w:rPr>
          <w:sz w:val="24"/>
          <w:szCs w:val="24"/>
        </w:rPr>
        <w:t xml:space="preserve">бюджета и имущества, находящегося в </w:t>
      </w:r>
      <w:r w:rsidR="00F24FA0" w:rsidRPr="0018408F">
        <w:rPr>
          <w:sz w:val="24"/>
          <w:szCs w:val="24"/>
        </w:rPr>
        <w:t xml:space="preserve">муниципальной </w:t>
      </w:r>
      <w:r w:rsidRPr="0018408F">
        <w:rPr>
          <w:sz w:val="24"/>
          <w:szCs w:val="24"/>
        </w:rPr>
        <w:t>собственности</w:t>
      </w:r>
      <w:r w:rsidR="0083457B" w:rsidRPr="0018408F">
        <w:rPr>
          <w:sz w:val="24"/>
          <w:szCs w:val="24"/>
        </w:rPr>
        <w:t>»</w:t>
      </w:r>
      <w:r w:rsidRPr="0018408F">
        <w:rPr>
          <w:sz w:val="24"/>
          <w:szCs w:val="24"/>
        </w:rPr>
        <w:t xml:space="preserve">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</w:t>
      </w:r>
      <w:r w:rsidR="00EB4D27" w:rsidRPr="0018408F">
        <w:rPr>
          <w:sz w:val="24"/>
          <w:szCs w:val="24"/>
        </w:rPr>
        <w:t>е</w:t>
      </w:r>
      <w:r w:rsidRPr="0018408F">
        <w:rPr>
          <w:sz w:val="24"/>
          <w:szCs w:val="24"/>
        </w:rPr>
        <w:t>тных органов субъектов Российской Федерации и муниципальных образований»,</w:t>
      </w:r>
      <w:r w:rsidR="0083457B" w:rsidRPr="0018408F">
        <w:rPr>
          <w:sz w:val="24"/>
          <w:szCs w:val="24"/>
        </w:rPr>
        <w:t xml:space="preserve"> Положением о Контрольно-счетной палате </w:t>
      </w:r>
      <w:r w:rsidR="00EB4D27" w:rsidRPr="0018408F">
        <w:rPr>
          <w:sz w:val="24"/>
          <w:szCs w:val="24"/>
        </w:rPr>
        <w:t>Городского</w:t>
      </w:r>
      <w:r w:rsidR="0083457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83457B" w:rsidRPr="0018408F">
        <w:rPr>
          <w:sz w:val="24"/>
          <w:szCs w:val="24"/>
        </w:rPr>
        <w:t xml:space="preserve"> Московской области, утвержденным решением Совета депутатов </w:t>
      </w:r>
      <w:r w:rsidR="00EB4D27" w:rsidRPr="0018408F">
        <w:rPr>
          <w:sz w:val="24"/>
          <w:szCs w:val="24"/>
        </w:rPr>
        <w:t>Городского</w:t>
      </w:r>
      <w:r w:rsidR="0083457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83457B" w:rsidRPr="0018408F">
        <w:rPr>
          <w:sz w:val="24"/>
          <w:szCs w:val="24"/>
        </w:rPr>
        <w:t xml:space="preserve"> Московской области от 2</w:t>
      </w:r>
      <w:r w:rsidR="00D62E65" w:rsidRPr="0018408F">
        <w:rPr>
          <w:sz w:val="24"/>
          <w:szCs w:val="24"/>
        </w:rPr>
        <w:t>7</w:t>
      </w:r>
      <w:r w:rsidR="0083457B" w:rsidRPr="0018408F">
        <w:rPr>
          <w:sz w:val="24"/>
          <w:szCs w:val="24"/>
        </w:rPr>
        <w:t>.1</w:t>
      </w:r>
      <w:r w:rsidR="00D62E65" w:rsidRPr="0018408F">
        <w:rPr>
          <w:sz w:val="24"/>
          <w:szCs w:val="24"/>
        </w:rPr>
        <w:t>0</w:t>
      </w:r>
      <w:r w:rsidR="0083457B" w:rsidRPr="0018408F">
        <w:rPr>
          <w:sz w:val="24"/>
          <w:szCs w:val="24"/>
        </w:rPr>
        <w:t>.20</w:t>
      </w:r>
      <w:r w:rsidR="00D62E65" w:rsidRPr="0018408F">
        <w:rPr>
          <w:sz w:val="24"/>
          <w:szCs w:val="24"/>
        </w:rPr>
        <w:t>20</w:t>
      </w:r>
      <w:r w:rsidR="0083457B" w:rsidRPr="0018408F">
        <w:rPr>
          <w:sz w:val="24"/>
          <w:szCs w:val="24"/>
        </w:rPr>
        <w:t xml:space="preserve"> № </w:t>
      </w:r>
      <w:r w:rsidR="00D62E65" w:rsidRPr="0018408F">
        <w:rPr>
          <w:sz w:val="24"/>
          <w:szCs w:val="24"/>
        </w:rPr>
        <w:t>5</w:t>
      </w:r>
      <w:r w:rsidR="0083457B" w:rsidRPr="0018408F">
        <w:rPr>
          <w:sz w:val="24"/>
          <w:szCs w:val="24"/>
        </w:rPr>
        <w:t>/</w:t>
      </w:r>
      <w:r w:rsidR="00D62E65" w:rsidRPr="0018408F">
        <w:rPr>
          <w:sz w:val="24"/>
          <w:szCs w:val="24"/>
        </w:rPr>
        <w:t>3</w:t>
      </w:r>
      <w:r w:rsidR="00721E1E" w:rsidRPr="0018408F">
        <w:rPr>
          <w:sz w:val="24"/>
          <w:szCs w:val="24"/>
        </w:rPr>
        <w:t xml:space="preserve">, Регламентом Контрольно-счетной палаты </w:t>
      </w:r>
      <w:r w:rsidR="00EB4D27" w:rsidRPr="0018408F">
        <w:rPr>
          <w:sz w:val="24"/>
          <w:szCs w:val="24"/>
        </w:rPr>
        <w:t>Городского</w:t>
      </w:r>
      <w:r w:rsidR="00721E1E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EB4D27" w:rsidRPr="0018408F">
        <w:rPr>
          <w:sz w:val="24"/>
          <w:szCs w:val="24"/>
        </w:rPr>
        <w:t xml:space="preserve"> Московской области.</w:t>
      </w:r>
    </w:p>
    <w:p w:rsidR="000C660A" w:rsidRPr="0018408F" w:rsidRDefault="00DF000D" w:rsidP="0018408F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4111"/>
        </w:tabs>
        <w:rPr>
          <w:sz w:val="24"/>
          <w:szCs w:val="24"/>
        </w:rPr>
      </w:pPr>
      <w:r w:rsidRPr="0018408F">
        <w:rPr>
          <w:sz w:val="24"/>
          <w:szCs w:val="24"/>
        </w:rPr>
        <w:t xml:space="preserve">При подготовке Стандарта учтены положения Общих требований к стандартам внешнего государственного и муниципального </w:t>
      </w:r>
      <w:r w:rsidR="00D62E65" w:rsidRPr="0018408F">
        <w:rPr>
          <w:sz w:val="24"/>
          <w:szCs w:val="24"/>
        </w:rPr>
        <w:t>аудита (</w:t>
      </w:r>
      <w:r w:rsidRPr="0018408F">
        <w:rPr>
          <w:sz w:val="24"/>
          <w:szCs w:val="24"/>
        </w:rPr>
        <w:t>контроля</w:t>
      </w:r>
      <w:r w:rsidR="00D62E65" w:rsidRPr="0018408F">
        <w:rPr>
          <w:sz w:val="24"/>
          <w:szCs w:val="24"/>
        </w:rPr>
        <w:t>)</w:t>
      </w:r>
      <w:r w:rsidRPr="0018408F">
        <w:rPr>
          <w:sz w:val="24"/>
          <w:szCs w:val="24"/>
        </w:rPr>
        <w:t xml:space="preserve"> для проведения контрольных и экспертно-аналитических мероприятий контрольно</w:t>
      </w:r>
      <w:r w:rsidR="00721E1E" w:rsidRPr="0018408F">
        <w:rPr>
          <w:sz w:val="24"/>
          <w:szCs w:val="24"/>
        </w:rPr>
        <w:t>-</w:t>
      </w:r>
      <w:r w:rsidRPr="0018408F">
        <w:rPr>
          <w:sz w:val="24"/>
          <w:szCs w:val="24"/>
        </w:rPr>
        <w:t>сч</w:t>
      </w:r>
      <w:r w:rsidR="00EB4D27" w:rsidRPr="0018408F">
        <w:rPr>
          <w:sz w:val="24"/>
          <w:szCs w:val="24"/>
        </w:rPr>
        <w:t>е</w:t>
      </w:r>
      <w:r w:rsidRPr="0018408F">
        <w:rPr>
          <w:sz w:val="24"/>
          <w:szCs w:val="24"/>
        </w:rPr>
        <w:t>тными органами субъектов Российской Федерации и муниципальных образований, утвержд</w:t>
      </w:r>
      <w:r w:rsidR="00EB4D27" w:rsidRPr="0018408F">
        <w:rPr>
          <w:sz w:val="24"/>
          <w:szCs w:val="24"/>
        </w:rPr>
        <w:t>е</w:t>
      </w:r>
      <w:r w:rsidRPr="0018408F">
        <w:rPr>
          <w:sz w:val="24"/>
          <w:szCs w:val="24"/>
        </w:rPr>
        <w:t xml:space="preserve">нных </w:t>
      </w:r>
      <w:r w:rsidR="00D62E65" w:rsidRPr="0018408F">
        <w:rPr>
          <w:sz w:val="24"/>
          <w:szCs w:val="24"/>
        </w:rPr>
        <w:t xml:space="preserve">постановлением </w:t>
      </w:r>
      <w:r w:rsidRPr="0018408F">
        <w:rPr>
          <w:sz w:val="24"/>
          <w:szCs w:val="24"/>
        </w:rPr>
        <w:t>Коллегией Сч</w:t>
      </w:r>
      <w:r w:rsidR="00EB4D27" w:rsidRPr="0018408F">
        <w:rPr>
          <w:sz w:val="24"/>
          <w:szCs w:val="24"/>
        </w:rPr>
        <w:t>е</w:t>
      </w:r>
      <w:r w:rsidRPr="0018408F">
        <w:rPr>
          <w:sz w:val="24"/>
          <w:szCs w:val="24"/>
        </w:rPr>
        <w:t xml:space="preserve">тной палаты Российской Федерации </w:t>
      </w:r>
      <w:r w:rsidR="00D62E65" w:rsidRPr="0018408F">
        <w:rPr>
          <w:sz w:val="24"/>
          <w:szCs w:val="24"/>
        </w:rPr>
        <w:t>от 29.03.2022 № 2ПК</w:t>
      </w:r>
      <w:r w:rsidRPr="0018408F">
        <w:rPr>
          <w:sz w:val="24"/>
          <w:szCs w:val="24"/>
        </w:rPr>
        <w:t xml:space="preserve">, а также стандартов внешнего муниципального финансового контроля </w:t>
      </w:r>
      <w:r w:rsidR="001850F6" w:rsidRPr="0018408F">
        <w:rPr>
          <w:sz w:val="24"/>
          <w:szCs w:val="24"/>
        </w:rPr>
        <w:t xml:space="preserve">Контрольно-счетной палаты </w:t>
      </w:r>
      <w:r w:rsidR="00EB4D27" w:rsidRPr="0018408F">
        <w:rPr>
          <w:sz w:val="24"/>
          <w:szCs w:val="24"/>
        </w:rPr>
        <w:t>Городского</w:t>
      </w:r>
      <w:r w:rsidR="001850F6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1850F6" w:rsidRPr="0018408F">
        <w:rPr>
          <w:sz w:val="24"/>
          <w:szCs w:val="24"/>
        </w:rPr>
        <w:t xml:space="preserve"> Московской области</w:t>
      </w:r>
      <w:r w:rsidRPr="0018408F">
        <w:rPr>
          <w:sz w:val="24"/>
          <w:szCs w:val="24"/>
        </w:rPr>
        <w:t>.</w:t>
      </w:r>
    </w:p>
    <w:p w:rsidR="00E0120B" w:rsidRPr="0018408F" w:rsidRDefault="007879C7" w:rsidP="0018408F">
      <w:pPr>
        <w:widowControl w:val="0"/>
        <w:tabs>
          <w:tab w:val="left" w:pos="851"/>
          <w:tab w:val="left" w:pos="993"/>
          <w:tab w:val="left" w:pos="4111"/>
        </w:tabs>
        <w:ind w:firstLine="710"/>
        <w:rPr>
          <w:sz w:val="24"/>
          <w:szCs w:val="24"/>
        </w:rPr>
      </w:pPr>
      <w:r w:rsidRPr="0018408F">
        <w:rPr>
          <w:sz w:val="24"/>
          <w:szCs w:val="24"/>
        </w:rPr>
        <w:t xml:space="preserve">1.3 </w:t>
      </w:r>
      <w:r w:rsidR="00DF000D" w:rsidRPr="0018408F">
        <w:rPr>
          <w:sz w:val="24"/>
          <w:szCs w:val="24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</w:t>
      </w:r>
      <w:r w:rsidR="001850F6" w:rsidRPr="0018408F">
        <w:rPr>
          <w:sz w:val="24"/>
          <w:szCs w:val="24"/>
        </w:rPr>
        <w:t xml:space="preserve">Контрольно-счетной палаты </w:t>
      </w:r>
      <w:r w:rsidR="00EB4D27" w:rsidRPr="0018408F">
        <w:rPr>
          <w:sz w:val="24"/>
          <w:szCs w:val="24"/>
        </w:rPr>
        <w:t>Городского</w:t>
      </w:r>
      <w:r w:rsidR="001850F6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1850F6" w:rsidRPr="0018408F">
        <w:rPr>
          <w:sz w:val="24"/>
          <w:szCs w:val="24"/>
        </w:rPr>
        <w:t xml:space="preserve"> Московской области (далее </w:t>
      </w:r>
      <w:r w:rsidR="00EB4D27" w:rsidRPr="0018408F">
        <w:rPr>
          <w:sz w:val="24"/>
          <w:szCs w:val="24"/>
        </w:rPr>
        <w:t>–</w:t>
      </w:r>
      <w:r w:rsidR="001850F6" w:rsidRPr="0018408F">
        <w:rPr>
          <w:sz w:val="24"/>
          <w:szCs w:val="24"/>
        </w:rPr>
        <w:t xml:space="preserve"> </w:t>
      </w:r>
      <w:r w:rsidR="00EB4D27" w:rsidRPr="0018408F">
        <w:rPr>
          <w:sz w:val="24"/>
          <w:szCs w:val="24"/>
        </w:rPr>
        <w:t>Контрольно-счетная палата</w:t>
      </w:r>
      <w:r w:rsidR="001850F6" w:rsidRPr="0018408F">
        <w:rPr>
          <w:sz w:val="24"/>
          <w:szCs w:val="24"/>
        </w:rPr>
        <w:t xml:space="preserve">) </w:t>
      </w:r>
      <w:r w:rsidR="00DF000D" w:rsidRPr="0018408F">
        <w:rPr>
          <w:sz w:val="24"/>
          <w:szCs w:val="24"/>
        </w:rPr>
        <w:t>по осуществлению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</w:t>
      </w:r>
      <w:r w:rsidR="00BD77F9" w:rsidRPr="0018408F">
        <w:rPr>
          <w:sz w:val="24"/>
          <w:szCs w:val="24"/>
        </w:rPr>
        <w:t xml:space="preserve"> </w:t>
      </w:r>
      <w:bookmarkEnd w:id="4"/>
      <w:r w:rsidR="00E0120B" w:rsidRPr="0018408F">
        <w:rPr>
          <w:sz w:val="24"/>
          <w:szCs w:val="24"/>
        </w:rPr>
        <w:t>за сч</w:t>
      </w:r>
      <w:r w:rsidR="00A966AD" w:rsidRPr="0018408F">
        <w:rPr>
          <w:sz w:val="24"/>
          <w:szCs w:val="24"/>
        </w:rPr>
        <w:t>е</w:t>
      </w:r>
      <w:r w:rsidR="00E0120B" w:rsidRPr="0018408F">
        <w:rPr>
          <w:sz w:val="24"/>
          <w:szCs w:val="24"/>
        </w:rPr>
        <w:t xml:space="preserve">т средств бюджета </w:t>
      </w:r>
      <w:r w:rsidR="00EB4D27" w:rsidRPr="0018408F">
        <w:rPr>
          <w:sz w:val="24"/>
          <w:szCs w:val="24"/>
        </w:rPr>
        <w:t>Городского</w:t>
      </w:r>
      <w:r w:rsidR="00E0120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E0120B" w:rsidRPr="0018408F">
        <w:rPr>
          <w:sz w:val="24"/>
          <w:szCs w:val="24"/>
        </w:rPr>
        <w:t xml:space="preserve"> и имущества, находящегося в собственности </w:t>
      </w:r>
      <w:r w:rsidR="00EB4D27" w:rsidRPr="0018408F">
        <w:rPr>
          <w:sz w:val="24"/>
          <w:szCs w:val="24"/>
        </w:rPr>
        <w:t>Городского</w:t>
      </w:r>
      <w:r w:rsidR="00E0120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E0120B" w:rsidRPr="0018408F">
        <w:rPr>
          <w:sz w:val="24"/>
          <w:szCs w:val="24"/>
        </w:rPr>
        <w:t>.</w:t>
      </w:r>
    </w:p>
    <w:p w:rsidR="00541439" w:rsidRPr="0018408F" w:rsidRDefault="007879C7" w:rsidP="0018408F">
      <w:pPr>
        <w:pStyle w:val="aff0"/>
        <w:widowControl w:val="0"/>
        <w:tabs>
          <w:tab w:val="left" w:pos="851"/>
          <w:tab w:val="left" w:pos="993"/>
          <w:tab w:val="left" w:pos="4111"/>
        </w:tabs>
        <w:ind w:left="0"/>
        <w:rPr>
          <w:sz w:val="24"/>
          <w:szCs w:val="24"/>
        </w:rPr>
      </w:pPr>
      <w:r w:rsidRPr="0018408F">
        <w:rPr>
          <w:sz w:val="24"/>
          <w:szCs w:val="24"/>
        </w:rPr>
        <w:t xml:space="preserve">1.4 </w:t>
      </w:r>
      <w:r w:rsidR="00E0120B" w:rsidRPr="0018408F">
        <w:rPr>
          <w:sz w:val="24"/>
          <w:szCs w:val="24"/>
        </w:rPr>
        <w:t>Целью Стандарта является определение общих правил и процедур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 w:rsidR="006B45C8" w:rsidRPr="0018408F">
        <w:rPr>
          <w:sz w:val="24"/>
          <w:szCs w:val="24"/>
        </w:rPr>
        <w:t>е</w:t>
      </w:r>
      <w:r w:rsidR="00E0120B" w:rsidRPr="0018408F">
        <w:rPr>
          <w:sz w:val="24"/>
          <w:szCs w:val="24"/>
        </w:rPr>
        <w:t xml:space="preserve">т средств бюджета </w:t>
      </w:r>
      <w:r w:rsidR="00EB4D27" w:rsidRPr="0018408F">
        <w:rPr>
          <w:sz w:val="24"/>
          <w:szCs w:val="24"/>
        </w:rPr>
        <w:t>Городского</w:t>
      </w:r>
      <w:r w:rsidR="00E0120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E0120B" w:rsidRPr="0018408F">
        <w:rPr>
          <w:sz w:val="24"/>
          <w:szCs w:val="24"/>
        </w:rPr>
        <w:t xml:space="preserve"> и имущества, находящегося в собственности </w:t>
      </w:r>
      <w:r w:rsidR="00EB4D27" w:rsidRPr="0018408F">
        <w:rPr>
          <w:sz w:val="24"/>
          <w:szCs w:val="24"/>
        </w:rPr>
        <w:t>Городского</w:t>
      </w:r>
      <w:r w:rsidR="00E0120B"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="00E0120B" w:rsidRPr="0018408F">
        <w:rPr>
          <w:sz w:val="24"/>
          <w:szCs w:val="24"/>
        </w:rPr>
        <w:t>.</w:t>
      </w:r>
    </w:p>
    <w:p w:rsidR="00E0120B" w:rsidRPr="0018408F" w:rsidRDefault="007879C7" w:rsidP="0018408F">
      <w:pPr>
        <w:widowControl w:val="0"/>
        <w:tabs>
          <w:tab w:val="left" w:pos="851"/>
          <w:tab w:val="left" w:pos="993"/>
          <w:tab w:val="left" w:pos="4111"/>
        </w:tabs>
        <w:ind w:left="710" w:firstLine="0"/>
        <w:rPr>
          <w:sz w:val="24"/>
          <w:szCs w:val="24"/>
        </w:rPr>
      </w:pPr>
      <w:r w:rsidRPr="0018408F">
        <w:rPr>
          <w:sz w:val="24"/>
          <w:szCs w:val="24"/>
        </w:rPr>
        <w:t>1.5</w:t>
      </w:r>
      <w:r w:rsidR="00E0120B" w:rsidRPr="0018408F">
        <w:rPr>
          <w:sz w:val="24"/>
          <w:szCs w:val="24"/>
        </w:rPr>
        <w:t> Задачами Стандарта являются:</w:t>
      </w:r>
    </w:p>
    <w:p w:rsidR="00541439" w:rsidRPr="0018408F" w:rsidRDefault="00E0120B" w:rsidP="0018408F">
      <w:pPr>
        <w:widowControl w:val="0"/>
        <w:tabs>
          <w:tab w:val="left" w:pos="851"/>
          <w:tab w:val="left" w:pos="993"/>
          <w:tab w:val="left" w:pos="4111"/>
        </w:tabs>
        <w:ind w:left="1" w:firstLine="708"/>
        <w:rPr>
          <w:sz w:val="24"/>
          <w:szCs w:val="24"/>
        </w:rPr>
      </w:pPr>
      <w:r w:rsidRPr="0018408F">
        <w:rPr>
          <w:sz w:val="24"/>
          <w:szCs w:val="24"/>
        </w:rPr>
        <w:t>определение методики оценки эффективности предоставляемых налоговых и иных льгот и преимуществ;</w:t>
      </w:r>
    </w:p>
    <w:p w:rsidR="00541439" w:rsidRPr="0018408F" w:rsidRDefault="00E0120B" w:rsidP="0018408F">
      <w:pPr>
        <w:widowControl w:val="0"/>
        <w:tabs>
          <w:tab w:val="left" w:pos="851"/>
          <w:tab w:val="left" w:pos="993"/>
          <w:tab w:val="left" w:pos="4111"/>
        </w:tabs>
        <w:ind w:left="1" w:firstLine="708"/>
        <w:rPr>
          <w:sz w:val="24"/>
          <w:szCs w:val="24"/>
        </w:rPr>
      </w:pPr>
      <w:r w:rsidRPr="0018408F">
        <w:rPr>
          <w:sz w:val="24"/>
          <w:szCs w:val="24"/>
        </w:rPr>
        <w:t>установление последовательности действий по оценке эффективности предоставления налоговых и иных льгот и преимуществ;</w:t>
      </w:r>
    </w:p>
    <w:p w:rsidR="00541439" w:rsidRPr="0018408F" w:rsidRDefault="00E0120B" w:rsidP="0018408F">
      <w:pPr>
        <w:widowControl w:val="0"/>
        <w:tabs>
          <w:tab w:val="left" w:pos="851"/>
          <w:tab w:val="left" w:pos="993"/>
          <w:tab w:val="left" w:pos="4111"/>
        </w:tabs>
        <w:ind w:left="1" w:firstLine="708"/>
        <w:rPr>
          <w:sz w:val="24"/>
          <w:szCs w:val="24"/>
        </w:rPr>
      </w:pPr>
      <w:r w:rsidRPr="0018408F">
        <w:rPr>
          <w:sz w:val="24"/>
          <w:szCs w:val="24"/>
        </w:rPr>
        <w:t>установление требований к предоставлению результатов оценки эффективности предоставления налоговых и иных льгот и преимуществ;</w:t>
      </w:r>
    </w:p>
    <w:p w:rsidR="00E0120B" w:rsidRPr="0018408F" w:rsidRDefault="00E0120B" w:rsidP="0018408F">
      <w:pPr>
        <w:widowControl w:val="0"/>
        <w:tabs>
          <w:tab w:val="left" w:pos="851"/>
          <w:tab w:val="left" w:pos="993"/>
          <w:tab w:val="left" w:pos="4111"/>
        </w:tabs>
        <w:ind w:left="1" w:firstLine="708"/>
        <w:rPr>
          <w:sz w:val="24"/>
          <w:szCs w:val="24"/>
        </w:rPr>
      </w:pPr>
      <w:r w:rsidRPr="0018408F">
        <w:rPr>
          <w:sz w:val="24"/>
          <w:szCs w:val="24"/>
        </w:rPr>
        <w:lastRenderedPageBreak/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 w:rsidR="00EB4D27" w:rsidRPr="0018408F">
        <w:rPr>
          <w:sz w:val="24"/>
          <w:szCs w:val="24"/>
        </w:rPr>
        <w:t>е</w:t>
      </w:r>
      <w:r w:rsidRPr="0018408F">
        <w:rPr>
          <w:sz w:val="24"/>
          <w:szCs w:val="24"/>
        </w:rPr>
        <w:t xml:space="preserve">т средств бюджета </w:t>
      </w:r>
      <w:r w:rsidR="00EB4D27" w:rsidRPr="0018408F">
        <w:rPr>
          <w:sz w:val="24"/>
          <w:szCs w:val="24"/>
        </w:rPr>
        <w:t>Городского</w:t>
      </w:r>
      <w:r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Pr="0018408F">
        <w:rPr>
          <w:sz w:val="24"/>
          <w:szCs w:val="24"/>
        </w:rPr>
        <w:t xml:space="preserve"> и имущества, находящегося в собственности </w:t>
      </w:r>
      <w:r w:rsidR="00EB4D27" w:rsidRPr="0018408F">
        <w:rPr>
          <w:sz w:val="24"/>
          <w:szCs w:val="24"/>
        </w:rPr>
        <w:t>Городского</w:t>
      </w:r>
      <w:r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r w:rsidRPr="0018408F">
        <w:rPr>
          <w:sz w:val="24"/>
          <w:szCs w:val="24"/>
        </w:rPr>
        <w:t xml:space="preserve">. </w:t>
      </w:r>
    </w:p>
    <w:p w:rsidR="007879C7" w:rsidRPr="0018408F" w:rsidRDefault="007879C7" w:rsidP="0018408F">
      <w:pPr>
        <w:pStyle w:val="aff0"/>
        <w:autoSpaceDE w:val="0"/>
        <w:autoSpaceDN w:val="0"/>
        <w:adjustRightInd w:val="0"/>
        <w:ind w:left="0" w:firstLine="633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1.6 При проведении о</w:t>
      </w:r>
      <w:r w:rsidRPr="0018408F">
        <w:rPr>
          <w:sz w:val="24"/>
          <w:szCs w:val="24"/>
        </w:rPr>
        <w:t xml:space="preserve">ценки эффективности </w:t>
      </w:r>
      <w:r w:rsidRPr="0018408F">
        <w:rPr>
          <w:rFonts w:eastAsia="Calibri"/>
          <w:sz w:val="24"/>
          <w:szCs w:val="24"/>
        </w:rPr>
        <w:t>сотрудники К</w:t>
      </w:r>
      <w:r w:rsidR="00B3462A" w:rsidRPr="0018408F">
        <w:rPr>
          <w:rFonts w:eastAsia="Calibri"/>
          <w:sz w:val="24"/>
          <w:szCs w:val="24"/>
        </w:rPr>
        <w:t>онтрольно-счетной палаты</w:t>
      </w:r>
      <w:r w:rsidRPr="0018408F">
        <w:rPr>
          <w:rFonts w:eastAsia="Calibri"/>
          <w:sz w:val="24"/>
          <w:szCs w:val="24"/>
        </w:rPr>
        <w:t xml:space="preserve"> обязаны руководствоваться Конституцией Российской Федерации, </w:t>
      </w:r>
      <w:r w:rsidRPr="0018408F">
        <w:rPr>
          <w:bCs/>
          <w:kern w:val="32"/>
          <w:sz w:val="24"/>
          <w:szCs w:val="24"/>
        </w:rPr>
        <w:t>Федеральным законом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Pr="0018408F">
        <w:rPr>
          <w:rFonts w:eastAsia="Calibri"/>
          <w:sz w:val="24"/>
          <w:szCs w:val="24"/>
        </w:rPr>
        <w:t xml:space="preserve"> бюджетным законодательством Российской Федерации, законодательством Российской Федерации о налогах и сборах, Положением о К</w:t>
      </w:r>
      <w:r w:rsidR="00B3462A" w:rsidRPr="0018408F">
        <w:rPr>
          <w:rFonts w:eastAsia="Calibri"/>
          <w:sz w:val="24"/>
          <w:szCs w:val="24"/>
        </w:rPr>
        <w:t>онтрольно-счетной палаты</w:t>
      </w:r>
      <w:r w:rsidRPr="0018408F">
        <w:rPr>
          <w:rFonts w:eastAsia="Calibri"/>
          <w:sz w:val="24"/>
          <w:szCs w:val="24"/>
        </w:rPr>
        <w:t>, Регламентом К</w:t>
      </w:r>
      <w:r w:rsidR="00B3462A" w:rsidRPr="0018408F">
        <w:rPr>
          <w:rFonts w:eastAsia="Calibri"/>
          <w:sz w:val="24"/>
          <w:szCs w:val="24"/>
        </w:rPr>
        <w:t>онтрольно-счетной палаты</w:t>
      </w:r>
      <w:r w:rsidRPr="0018408F">
        <w:rPr>
          <w:rFonts w:eastAsia="Calibri"/>
          <w:sz w:val="24"/>
          <w:szCs w:val="24"/>
        </w:rPr>
        <w:t>, иными нормативными правовыми актами Российской Федерации, настоящим Стандартом и иными стандартами К</w:t>
      </w:r>
      <w:r w:rsidR="00B3462A" w:rsidRPr="0018408F">
        <w:rPr>
          <w:rFonts w:eastAsia="Calibri"/>
          <w:sz w:val="24"/>
          <w:szCs w:val="24"/>
        </w:rPr>
        <w:t>онтрольно-счетной палаты</w:t>
      </w:r>
      <w:r w:rsidRPr="0018408F">
        <w:rPr>
          <w:rFonts w:eastAsia="Calibri"/>
          <w:sz w:val="24"/>
          <w:szCs w:val="24"/>
        </w:rPr>
        <w:t>.</w:t>
      </w:r>
    </w:p>
    <w:p w:rsidR="00E0120B" w:rsidRPr="0018408F" w:rsidRDefault="007879C7" w:rsidP="0018408F">
      <w:pPr>
        <w:widowControl w:val="0"/>
        <w:tabs>
          <w:tab w:val="left" w:pos="851"/>
          <w:tab w:val="left" w:pos="993"/>
          <w:tab w:val="left" w:pos="4111"/>
        </w:tabs>
        <w:ind w:firstLine="710"/>
        <w:rPr>
          <w:sz w:val="24"/>
          <w:szCs w:val="24"/>
        </w:rPr>
      </w:pPr>
      <w:r w:rsidRPr="0018408F">
        <w:rPr>
          <w:sz w:val="24"/>
          <w:szCs w:val="24"/>
        </w:rPr>
        <w:t xml:space="preserve">1.7 </w:t>
      </w:r>
      <w:r w:rsidR="00E0120B" w:rsidRPr="0018408F">
        <w:rPr>
          <w:sz w:val="24"/>
          <w:szCs w:val="24"/>
        </w:rPr>
        <w:t xml:space="preserve">По вопросам, порядок решения которых не урегулирован настоящим Стандартом, решение принимается председателем </w:t>
      </w:r>
      <w:r w:rsidR="00EB4D27" w:rsidRPr="0018408F">
        <w:rPr>
          <w:sz w:val="24"/>
          <w:szCs w:val="24"/>
        </w:rPr>
        <w:t>Контрольно-счетной палаты</w:t>
      </w:r>
      <w:r w:rsidR="00E0120B" w:rsidRPr="0018408F">
        <w:rPr>
          <w:sz w:val="24"/>
          <w:szCs w:val="24"/>
        </w:rPr>
        <w:t xml:space="preserve"> и оформляется </w:t>
      </w:r>
      <w:r w:rsidR="00EB4D27" w:rsidRPr="0018408F">
        <w:rPr>
          <w:sz w:val="24"/>
          <w:szCs w:val="24"/>
        </w:rPr>
        <w:t>распоряжением</w:t>
      </w:r>
      <w:r w:rsidR="00E0120B" w:rsidRPr="0018408F">
        <w:rPr>
          <w:sz w:val="24"/>
          <w:szCs w:val="24"/>
        </w:rPr>
        <w:t xml:space="preserve"> </w:t>
      </w:r>
      <w:r w:rsidR="00EB4D27" w:rsidRPr="0018408F">
        <w:rPr>
          <w:sz w:val="24"/>
          <w:szCs w:val="24"/>
        </w:rPr>
        <w:t>Контрольно-счетной палаты</w:t>
      </w:r>
      <w:r w:rsidR="00E0120B" w:rsidRPr="0018408F">
        <w:rPr>
          <w:sz w:val="24"/>
          <w:szCs w:val="24"/>
        </w:rPr>
        <w:t>.</w:t>
      </w:r>
    </w:p>
    <w:p w:rsidR="00555025" w:rsidRPr="0018408F" w:rsidRDefault="007879C7" w:rsidP="0018408F">
      <w:pPr>
        <w:pStyle w:val="aff0"/>
        <w:widowControl w:val="0"/>
        <w:tabs>
          <w:tab w:val="left" w:pos="851"/>
          <w:tab w:val="left" w:pos="993"/>
          <w:tab w:val="left" w:pos="4111"/>
        </w:tabs>
        <w:ind w:left="0" w:firstLine="710"/>
        <w:rPr>
          <w:sz w:val="24"/>
          <w:szCs w:val="24"/>
        </w:rPr>
      </w:pPr>
      <w:r w:rsidRPr="0018408F">
        <w:rPr>
          <w:sz w:val="24"/>
          <w:szCs w:val="24"/>
        </w:rPr>
        <w:t xml:space="preserve">1.8 </w:t>
      </w:r>
      <w:r w:rsidR="00555025" w:rsidRPr="0018408F">
        <w:rPr>
          <w:sz w:val="24"/>
          <w:szCs w:val="24"/>
        </w:rPr>
        <w:t>Внесение изменений в настоящий Стандарт осуществляется на основании распоряжения Председателя Контрольно-счетной палаты.</w:t>
      </w:r>
    </w:p>
    <w:p w:rsidR="00E0120B" w:rsidRPr="0018408F" w:rsidRDefault="00E0120B" w:rsidP="0018408F">
      <w:pPr>
        <w:pStyle w:val="aff0"/>
        <w:widowControl w:val="0"/>
        <w:numPr>
          <w:ilvl w:val="1"/>
          <w:numId w:val="36"/>
        </w:numPr>
        <w:tabs>
          <w:tab w:val="left" w:pos="851"/>
          <w:tab w:val="left" w:pos="993"/>
          <w:tab w:val="left" w:pos="4111"/>
        </w:tabs>
        <w:rPr>
          <w:sz w:val="24"/>
          <w:szCs w:val="24"/>
        </w:rPr>
      </w:pPr>
      <w:r w:rsidRPr="0018408F">
        <w:rPr>
          <w:sz w:val="24"/>
          <w:szCs w:val="24"/>
        </w:rPr>
        <w:t>Понятия, используемые в настоящем Стандарте: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  <w:bdr w:val="none" w:sz="0" w:space="0" w:color="auto" w:frame="1"/>
        </w:rPr>
      </w:pPr>
      <w:r w:rsidRPr="0018408F">
        <w:rPr>
          <w:rFonts w:eastAsia="Calibri"/>
          <w:i/>
          <w:sz w:val="24"/>
          <w:szCs w:val="24"/>
          <w:bdr w:val="none" w:sz="0" w:space="0" w:color="auto" w:frame="1"/>
        </w:rPr>
        <w:t>налоговая льгота</w:t>
      </w:r>
      <w:r w:rsidRPr="0018408F">
        <w:rPr>
          <w:rFonts w:eastAsia="Calibri"/>
          <w:sz w:val="24"/>
          <w:szCs w:val="24"/>
          <w:bdr w:val="none" w:sz="0" w:space="0" w:color="auto" w:frame="1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  <w:bdr w:val="none" w:sz="0" w:space="0" w:color="auto" w:frame="1"/>
        </w:rPr>
      </w:pPr>
      <w:r w:rsidRPr="0018408F">
        <w:rPr>
          <w:rFonts w:eastAsia="Calibri"/>
          <w:i/>
          <w:sz w:val="24"/>
          <w:szCs w:val="24"/>
          <w:bdr w:val="none" w:sz="0" w:space="0" w:color="auto" w:frame="1"/>
        </w:rPr>
        <w:t>оценка эффективности</w:t>
      </w:r>
      <w:r w:rsidRPr="0018408F">
        <w:rPr>
          <w:rFonts w:eastAsia="Calibri"/>
          <w:sz w:val="24"/>
          <w:szCs w:val="24"/>
          <w:bdr w:val="none" w:sz="0" w:space="0" w:color="auto" w:frame="1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  <w:bdr w:val="none" w:sz="0" w:space="0" w:color="auto" w:frame="1"/>
        </w:rPr>
      </w:pPr>
      <w:r w:rsidRPr="0018408F">
        <w:rPr>
          <w:rFonts w:eastAsia="Calibri"/>
          <w:i/>
          <w:sz w:val="24"/>
          <w:szCs w:val="24"/>
          <w:bdr w:val="none" w:sz="0" w:space="0" w:color="auto" w:frame="1"/>
        </w:rPr>
        <w:t>бюджетная эффективность</w:t>
      </w:r>
      <w:r w:rsidRPr="0018408F">
        <w:rPr>
          <w:rFonts w:eastAsia="Calibri"/>
          <w:sz w:val="24"/>
          <w:szCs w:val="24"/>
          <w:bdr w:val="none" w:sz="0" w:space="0" w:color="auto" w:frame="1"/>
        </w:rPr>
        <w:t xml:space="preserve"> 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  <w:bdr w:val="none" w:sz="0" w:space="0" w:color="auto" w:frame="1"/>
        </w:rPr>
      </w:pPr>
      <w:r w:rsidRPr="0018408F">
        <w:rPr>
          <w:rFonts w:eastAsia="Calibri"/>
          <w:i/>
          <w:sz w:val="24"/>
          <w:szCs w:val="24"/>
          <w:bdr w:val="none" w:sz="0" w:space="0" w:color="auto" w:frame="1"/>
        </w:rPr>
        <w:t>социальная эффективность</w:t>
      </w:r>
      <w:r w:rsidRPr="0018408F">
        <w:rPr>
          <w:rFonts w:eastAsia="Calibri"/>
          <w:sz w:val="24"/>
          <w:szCs w:val="24"/>
          <w:bdr w:val="none" w:sz="0" w:space="0" w:color="auto" w:frame="1"/>
        </w:rPr>
        <w:t xml:space="preserve"> -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  <w:bdr w:val="none" w:sz="0" w:space="0" w:color="auto" w:frame="1"/>
        </w:rPr>
      </w:pPr>
      <w:r w:rsidRPr="0018408F">
        <w:rPr>
          <w:rFonts w:eastAsia="Calibri"/>
          <w:i/>
          <w:sz w:val="24"/>
          <w:szCs w:val="24"/>
        </w:rPr>
        <w:t>экономическая эффективность</w:t>
      </w:r>
      <w:r w:rsidRPr="0018408F">
        <w:rPr>
          <w:rFonts w:eastAsia="Calibri"/>
          <w:sz w:val="24"/>
          <w:szCs w:val="24"/>
        </w:rPr>
        <w:t xml:space="preserve"> - </w:t>
      </w:r>
      <w:r w:rsidRPr="0018408F">
        <w:rPr>
          <w:rFonts w:eastAsia="Calibri"/>
          <w:sz w:val="24"/>
          <w:szCs w:val="24"/>
          <w:shd w:val="clear" w:color="auto" w:fill="FFFFFF"/>
        </w:rPr>
        <w:t>это результат, который можно получить, соизмерив показатели доходности производства по отношению к общим затратам и использованным ресурсам;</w:t>
      </w:r>
    </w:p>
    <w:p w:rsidR="00E0120B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i/>
          <w:sz w:val="24"/>
          <w:szCs w:val="24"/>
        </w:rPr>
        <w:t>муниципальная  гарантия</w:t>
      </w:r>
      <w:r w:rsidRPr="0018408F">
        <w:rPr>
          <w:rFonts w:eastAsia="Calibri"/>
          <w:sz w:val="24"/>
          <w:szCs w:val="24"/>
        </w:rPr>
        <w:t xml:space="preserve"> - вид долгового обязательства, в силу которого соответственно </w:t>
      </w:r>
      <w:r w:rsidR="00B72164" w:rsidRPr="0018408F">
        <w:rPr>
          <w:sz w:val="24"/>
          <w:szCs w:val="24"/>
          <w:lang w:eastAsia="ru-RU"/>
        </w:rPr>
        <w:t xml:space="preserve">городской округ </w:t>
      </w:r>
      <w:r w:rsidR="00AA2B60" w:rsidRPr="0018408F">
        <w:rPr>
          <w:sz w:val="24"/>
          <w:szCs w:val="24"/>
          <w:lang w:eastAsia="ru-RU"/>
        </w:rPr>
        <w:t>Шатура</w:t>
      </w:r>
      <w:r w:rsidRPr="0018408F">
        <w:rPr>
          <w:rFonts w:eastAsia="Calibri"/>
          <w:sz w:val="24"/>
          <w:szCs w:val="24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</w:t>
      </w:r>
      <w:r w:rsidR="00EB4D27" w:rsidRPr="0018408F">
        <w:rPr>
          <w:rFonts w:eastAsia="Calibri"/>
          <w:sz w:val="24"/>
          <w:szCs w:val="24"/>
        </w:rPr>
        <w:t>е</w:t>
      </w:r>
      <w:r w:rsidRPr="0018408F">
        <w:rPr>
          <w:rFonts w:eastAsia="Calibri"/>
          <w:sz w:val="24"/>
          <w:szCs w:val="24"/>
        </w:rPr>
        <w:t>нную в обязательстве денежную сумму за сч</w:t>
      </w:r>
      <w:r w:rsidR="00EB4D27" w:rsidRPr="0018408F">
        <w:rPr>
          <w:rFonts w:eastAsia="Calibri"/>
          <w:sz w:val="24"/>
          <w:szCs w:val="24"/>
        </w:rPr>
        <w:t>е</w:t>
      </w:r>
      <w:r w:rsidRPr="0018408F">
        <w:rPr>
          <w:rFonts w:eastAsia="Calibri"/>
          <w:sz w:val="24"/>
          <w:szCs w:val="24"/>
        </w:rPr>
        <w:t>т средств бюджета</w:t>
      </w:r>
      <w:r w:rsidR="00B72164" w:rsidRPr="0018408F">
        <w:rPr>
          <w:rFonts w:eastAsia="Calibri"/>
          <w:sz w:val="24"/>
          <w:szCs w:val="24"/>
        </w:rPr>
        <w:t xml:space="preserve"> </w:t>
      </w:r>
      <w:r w:rsidR="00EB4D27" w:rsidRPr="0018408F">
        <w:rPr>
          <w:rFonts w:eastAsia="Calibri"/>
          <w:sz w:val="24"/>
          <w:szCs w:val="24"/>
        </w:rPr>
        <w:t>Городского</w:t>
      </w:r>
      <w:r w:rsidR="00B72164" w:rsidRPr="0018408F">
        <w:rPr>
          <w:rFonts w:eastAsia="Calibri"/>
          <w:sz w:val="24"/>
          <w:szCs w:val="24"/>
        </w:rPr>
        <w:t xml:space="preserve"> округа </w:t>
      </w:r>
      <w:r w:rsidR="00AA2B60" w:rsidRPr="0018408F">
        <w:rPr>
          <w:rFonts w:eastAsia="Calibri"/>
          <w:sz w:val="24"/>
          <w:szCs w:val="24"/>
        </w:rPr>
        <w:t>Шатура</w:t>
      </w:r>
      <w:r w:rsidRPr="0018408F">
        <w:rPr>
          <w:rFonts w:eastAsia="Calibri"/>
          <w:sz w:val="24"/>
          <w:szCs w:val="24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18408F" w:rsidRPr="0018408F" w:rsidRDefault="0018408F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0120B" w:rsidRPr="0018408F" w:rsidRDefault="00E0120B" w:rsidP="0018408F">
      <w:pPr>
        <w:pStyle w:val="1"/>
        <w:spacing w:before="0" w:after="0"/>
        <w:rPr>
          <w:sz w:val="24"/>
          <w:szCs w:val="24"/>
        </w:rPr>
      </w:pPr>
      <w:bookmarkStart w:id="5" w:name="_Toc62035528"/>
      <w:bookmarkStart w:id="6" w:name="_Toc148610589"/>
      <w:r w:rsidRPr="0018408F">
        <w:rPr>
          <w:sz w:val="24"/>
          <w:szCs w:val="24"/>
        </w:rPr>
        <w:lastRenderedPageBreak/>
        <w:t>Требования к порядку организации проведения оценки эффективности предоставления налоговых и иных льгот и преимуществ</w:t>
      </w:r>
      <w:bookmarkEnd w:id="5"/>
      <w:bookmarkEnd w:id="6"/>
    </w:p>
    <w:p w:rsidR="00B3462A" w:rsidRPr="0018408F" w:rsidRDefault="00B3462A" w:rsidP="0018408F">
      <w:pPr>
        <w:rPr>
          <w:sz w:val="24"/>
          <w:szCs w:val="24"/>
        </w:rPr>
      </w:pP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2.1. Оценка эффективности проводится на основании плана работы Контрольно-счетной палаты на текущий год.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2.2. Ответственными за проведение Оценки эффективности являются должностные лица Контрольно-счетной палаты.  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2.</w:t>
      </w:r>
      <w:r w:rsidR="00B3462A" w:rsidRPr="0018408F">
        <w:rPr>
          <w:rFonts w:eastAsia="Calibri"/>
          <w:sz w:val="24"/>
          <w:szCs w:val="24"/>
        </w:rPr>
        <w:t>3</w:t>
      </w:r>
      <w:r w:rsidRPr="0018408F">
        <w:rPr>
          <w:rFonts w:eastAsia="Calibri"/>
          <w:sz w:val="24"/>
          <w:szCs w:val="24"/>
        </w:rPr>
        <w:t xml:space="preserve">. Подготовка организационно-распорядительных документов по проведению контрольного мероприятия и непосредственное его проведение осуществляются в соответствии со Стандартом внешнего муниципального финансового контроля </w:t>
      </w:r>
      <w:r w:rsidR="00EB4D27" w:rsidRPr="0018408F">
        <w:rPr>
          <w:rFonts w:eastAsia="Calibri"/>
          <w:sz w:val="24"/>
          <w:szCs w:val="24"/>
        </w:rPr>
        <w:t xml:space="preserve">Контрольно-счетной палаты </w:t>
      </w:r>
      <w:r w:rsidRPr="0018408F">
        <w:rPr>
          <w:rFonts w:eastAsia="Calibri"/>
          <w:sz w:val="24"/>
          <w:szCs w:val="24"/>
        </w:rPr>
        <w:t xml:space="preserve">«Общие правила проведения контрольного мероприятия». 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2.</w:t>
      </w:r>
      <w:r w:rsidR="00B3462A" w:rsidRPr="0018408F">
        <w:rPr>
          <w:rFonts w:eastAsia="Calibri"/>
          <w:sz w:val="24"/>
          <w:szCs w:val="24"/>
        </w:rPr>
        <w:t>4</w:t>
      </w:r>
      <w:r w:rsidRPr="0018408F">
        <w:rPr>
          <w:rFonts w:eastAsia="Calibri"/>
          <w:sz w:val="24"/>
          <w:szCs w:val="24"/>
        </w:rPr>
        <w:t xml:space="preserve">. Объекты контрольного мероприятия определяются в соответствии со Стандартом внешнего муниципального финансового контроля </w:t>
      </w:r>
      <w:r w:rsidR="00EB4D27" w:rsidRPr="0018408F">
        <w:rPr>
          <w:rFonts w:eastAsia="Calibri"/>
          <w:sz w:val="24"/>
          <w:szCs w:val="24"/>
        </w:rPr>
        <w:t xml:space="preserve">Контрольно-счетной палаты </w:t>
      </w:r>
      <w:r w:rsidRPr="0018408F">
        <w:rPr>
          <w:rFonts w:eastAsia="Calibri"/>
          <w:sz w:val="24"/>
          <w:szCs w:val="24"/>
        </w:rPr>
        <w:t xml:space="preserve">«Общие правила проведения контрольного мероприятия» и статьей 266.1 Бюджетного кодекса Российской Федерации. 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2.</w:t>
      </w:r>
      <w:r w:rsidR="00B3462A" w:rsidRPr="0018408F">
        <w:rPr>
          <w:rFonts w:eastAsia="Calibri"/>
          <w:sz w:val="24"/>
          <w:szCs w:val="24"/>
        </w:rPr>
        <w:t>5</w:t>
      </w:r>
      <w:r w:rsidRPr="0018408F">
        <w:rPr>
          <w:rFonts w:eastAsia="Calibri"/>
          <w:sz w:val="24"/>
          <w:szCs w:val="24"/>
        </w:rPr>
        <w:t>. Цель проведения контрольных мероприятий: целевое использование средств, высвободившихся от налогообложения в результате предоставления налоговых льгот, оценка эффективности предоставления налоговых и иных льгот и преимуществ.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2.</w:t>
      </w:r>
      <w:r w:rsidR="00B3462A" w:rsidRPr="0018408F">
        <w:rPr>
          <w:rFonts w:eastAsia="Calibri"/>
          <w:sz w:val="24"/>
          <w:szCs w:val="24"/>
        </w:rPr>
        <w:t>6</w:t>
      </w:r>
      <w:r w:rsidRPr="0018408F">
        <w:rPr>
          <w:rFonts w:eastAsia="Calibri"/>
          <w:sz w:val="24"/>
          <w:szCs w:val="24"/>
        </w:rPr>
        <w:t xml:space="preserve">. Предметом контрольного мероприятия является процесс предоставления и использования налоговых и иных льгот и преимуществ за счет средств бюджета </w:t>
      </w:r>
      <w:r w:rsidR="00EB4D27" w:rsidRPr="0018408F">
        <w:rPr>
          <w:rFonts w:eastAsia="Calibri"/>
          <w:sz w:val="24"/>
          <w:szCs w:val="24"/>
        </w:rPr>
        <w:t>Городского</w:t>
      </w:r>
      <w:r w:rsidRPr="0018408F">
        <w:rPr>
          <w:rFonts w:eastAsia="Calibri"/>
          <w:sz w:val="24"/>
          <w:szCs w:val="24"/>
        </w:rPr>
        <w:t xml:space="preserve"> округа </w:t>
      </w:r>
      <w:r w:rsidR="00AA2B60" w:rsidRPr="0018408F">
        <w:rPr>
          <w:rFonts w:eastAsia="Calibri"/>
          <w:sz w:val="24"/>
          <w:szCs w:val="24"/>
        </w:rPr>
        <w:t>Шатура</w:t>
      </w:r>
      <w:r w:rsidRPr="0018408F">
        <w:rPr>
          <w:rFonts w:eastAsia="Calibri"/>
          <w:sz w:val="24"/>
          <w:szCs w:val="24"/>
        </w:rPr>
        <w:t>.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2.7. Вопросы контрольного мероприятия: 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- проверка законности установления соответствующей льготы по налогу, предусмотренному решением представительного органа, а также иных льгот и </w:t>
      </w:r>
      <w:r w:rsidRPr="0018408F">
        <w:rPr>
          <w:sz w:val="24"/>
          <w:szCs w:val="24"/>
        </w:rPr>
        <w:t>преимуществ;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- выявление соответствия налоговых льгот по местным налогам и </w:t>
      </w:r>
      <w:r w:rsidRPr="0018408F">
        <w:rPr>
          <w:sz w:val="24"/>
          <w:szCs w:val="24"/>
        </w:rPr>
        <w:t>иных льгот и преимуществ</w:t>
      </w:r>
      <w:r w:rsidRPr="0018408F">
        <w:rPr>
          <w:rFonts w:eastAsia="Calibri"/>
          <w:sz w:val="24"/>
          <w:szCs w:val="24"/>
        </w:rPr>
        <w:t xml:space="preserve"> целям муниципальных программ и (или) целям социально-экономического развития </w:t>
      </w:r>
      <w:r w:rsidR="00801E5B">
        <w:rPr>
          <w:rFonts w:eastAsia="Calibri"/>
          <w:sz w:val="24"/>
          <w:szCs w:val="24"/>
        </w:rPr>
        <w:t>Городского округа Шатура</w:t>
      </w:r>
      <w:r w:rsidRPr="0018408F">
        <w:rPr>
          <w:rFonts w:eastAsia="Calibri"/>
          <w:sz w:val="24"/>
          <w:szCs w:val="24"/>
        </w:rPr>
        <w:t>, не относящихся к муниципальным программам, показателям (индикаторам) достижения целей;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- проведение оценки </w:t>
      </w:r>
      <w:r w:rsidRPr="0018408F">
        <w:rPr>
          <w:sz w:val="24"/>
          <w:szCs w:val="24"/>
        </w:rPr>
        <w:t>бюджетной, экономической и социальной эффективности налоговых или иных льгот и преимуществ;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- проведение анализа достигнутых результатов (налоговые поступления) и затраченных ресурсов (выпадающие доходы) либо анализа взаимосвязи налоговых поступлений, выпадающих доходов с одной стороны, и экономических, социальных показателей, с другой стороны;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- проведение проверки целевого использования средств, высвободившихся от налогообложения в результате предоставления налоговых льгот</w:t>
      </w:r>
      <w:r w:rsidRPr="0018408F">
        <w:rPr>
          <w:sz w:val="24"/>
          <w:szCs w:val="24"/>
        </w:rPr>
        <w:t xml:space="preserve"> и иных льгот и преимуществ</w:t>
      </w:r>
      <w:r w:rsidRPr="0018408F">
        <w:rPr>
          <w:rFonts w:eastAsia="Calibri"/>
          <w:sz w:val="24"/>
          <w:szCs w:val="24"/>
        </w:rPr>
        <w:t>;</w:t>
      </w:r>
    </w:p>
    <w:p w:rsidR="00B3462A" w:rsidRPr="0018408F" w:rsidRDefault="00B3462A" w:rsidP="0018408F">
      <w:pPr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- проверка законности предоставления </w:t>
      </w:r>
      <w:r w:rsidRPr="0018408F">
        <w:rPr>
          <w:sz w:val="24"/>
          <w:szCs w:val="24"/>
        </w:rPr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предпринимателями, за счёт средств местного бюджета и имущества, находящегося в муниципальной собственности.</w:t>
      </w:r>
    </w:p>
    <w:p w:rsidR="00044F47" w:rsidRPr="0018408F" w:rsidRDefault="00044F47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0120B" w:rsidRPr="0018408F" w:rsidRDefault="00E0120B" w:rsidP="0018408F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7" w:name="_Toc62035529"/>
      <w:bookmarkStart w:id="8" w:name="_Toc148610590"/>
      <w:r w:rsidRPr="0018408F">
        <w:rPr>
          <w:sz w:val="24"/>
          <w:szCs w:val="24"/>
        </w:rPr>
        <w:lastRenderedPageBreak/>
        <w:t>3. Требования к проведению оценки эффективности предоставления налоговых и иных льгот и преимуществ</w:t>
      </w:r>
      <w:bookmarkEnd w:id="7"/>
      <w:bookmarkEnd w:id="8"/>
      <w:r w:rsidRPr="0018408F">
        <w:rPr>
          <w:sz w:val="24"/>
          <w:szCs w:val="24"/>
        </w:rPr>
        <w:t xml:space="preserve"> </w:t>
      </w:r>
    </w:p>
    <w:p w:rsidR="00A92B38" w:rsidRPr="0018408F" w:rsidRDefault="00A92B38" w:rsidP="0018408F">
      <w:pPr>
        <w:rPr>
          <w:sz w:val="24"/>
          <w:szCs w:val="24"/>
        </w:rPr>
      </w:pPr>
    </w:p>
    <w:p w:rsidR="004D2731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3.1. Для обеспечения проведения оценки бюджетной, экономической и социальной эффективности налоговых или иных льгот и преимуществ </w:t>
      </w:r>
      <w:r w:rsidR="00A92B38" w:rsidRPr="0018408F">
        <w:rPr>
          <w:rFonts w:eastAsia="Calibri"/>
          <w:sz w:val="24"/>
          <w:szCs w:val="24"/>
        </w:rPr>
        <w:t xml:space="preserve">должностное лицо </w:t>
      </w:r>
      <w:r w:rsidR="00EB4D27" w:rsidRPr="0018408F">
        <w:rPr>
          <w:rFonts w:eastAsia="Calibri"/>
          <w:sz w:val="24"/>
          <w:szCs w:val="24"/>
        </w:rPr>
        <w:t>Контрольно-счетной палаты</w:t>
      </w:r>
      <w:r w:rsidRPr="0018408F">
        <w:rPr>
          <w:rFonts w:eastAsia="Calibri"/>
          <w:sz w:val="24"/>
          <w:szCs w:val="24"/>
        </w:rPr>
        <w:t xml:space="preserve"> направляет запрос</w:t>
      </w:r>
      <w:r w:rsidR="004D2731" w:rsidRPr="0018408F">
        <w:rPr>
          <w:rFonts w:eastAsia="Calibri"/>
          <w:sz w:val="24"/>
          <w:szCs w:val="24"/>
        </w:rPr>
        <w:t>:</w:t>
      </w:r>
      <w:r w:rsidRPr="0018408F">
        <w:rPr>
          <w:rFonts w:eastAsia="Calibri"/>
          <w:sz w:val="24"/>
          <w:szCs w:val="24"/>
        </w:rPr>
        <w:t xml:space="preserve"> </w:t>
      </w:r>
    </w:p>
    <w:p w:rsidR="004D2731" w:rsidRPr="0018408F" w:rsidRDefault="004D2731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- </w:t>
      </w:r>
      <w:r w:rsidR="00E0120B" w:rsidRPr="0018408F">
        <w:rPr>
          <w:rFonts w:eastAsia="Calibri"/>
          <w:sz w:val="24"/>
          <w:szCs w:val="24"/>
        </w:rPr>
        <w:t xml:space="preserve">в налоговые и иные компетентные органы о предоставлении информации за оцениваемый период о суммах налоговых льгот в разрезе категорий налогоплательщиков и видов налогов. </w:t>
      </w:r>
    </w:p>
    <w:p w:rsidR="004D2731" w:rsidRPr="0018408F" w:rsidRDefault="004D2731" w:rsidP="0018408F">
      <w:pPr>
        <w:rPr>
          <w:sz w:val="24"/>
          <w:szCs w:val="24"/>
        </w:rPr>
      </w:pPr>
      <w:r w:rsidRPr="0018408F">
        <w:rPr>
          <w:sz w:val="24"/>
          <w:szCs w:val="24"/>
        </w:rPr>
        <w:t>- в соответствующие органы местного самоуправления о предоставлении информации о суммах, предоставленных за оцениваемый период, иных льгот и преимуществ в разрезе категорий получателей, а также сведения об экономических, финансовых и (или) социальных показателях.</w:t>
      </w:r>
    </w:p>
    <w:p w:rsidR="004D2731" w:rsidRPr="0018408F" w:rsidRDefault="004D2731" w:rsidP="0018408F">
      <w:pPr>
        <w:rPr>
          <w:sz w:val="24"/>
          <w:szCs w:val="24"/>
        </w:rPr>
      </w:pPr>
      <w:r w:rsidRPr="0018408F">
        <w:rPr>
          <w:sz w:val="24"/>
          <w:szCs w:val="24"/>
        </w:rPr>
        <w:t>- налогоплательщикам либо иным получателям сведений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3.2. Для оценки эффективности налоговых льгот используются следующие критерии:</w:t>
      </w:r>
    </w:p>
    <w:p w:rsidR="00E0120B" w:rsidRPr="0018408F" w:rsidRDefault="00E0120B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3.2.1. Бюджетная эффективность, под которой понимается влияние налоговых льгот на доходы бюджета </w:t>
      </w:r>
      <w:r w:rsidR="00EB4D27" w:rsidRPr="0018408F">
        <w:rPr>
          <w:rFonts w:eastAsia="Calibri"/>
          <w:sz w:val="24"/>
          <w:szCs w:val="24"/>
        </w:rPr>
        <w:t>Городского</w:t>
      </w:r>
      <w:r w:rsidRPr="0018408F">
        <w:rPr>
          <w:rFonts w:eastAsia="Calibri"/>
          <w:sz w:val="24"/>
          <w:szCs w:val="24"/>
        </w:rPr>
        <w:t xml:space="preserve"> округа </w:t>
      </w:r>
      <w:r w:rsidR="00AA2B60" w:rsidRPr="0018408F">
        <w:rPr>
          <w:rFonts w:eastAsia="Calibri"/>
          <w:sz w:val="24"/>
          <w:szCs w:val="24"/>
        </w:rPr>
        <w:t>Шатура</w:t>
      </w:r>
      <w:r w:rsidRPr="0018408F">
        <w:rPr>
          <w:rFonts w:eastAsia="Calibri"/>
          <w:sz w:val="24"/>
          <w:szCs w:val="24"/>
        </w:rPr>
        <w:t xml:space="preserve"> (увеличение налогооблагаемой базы, прирост налоговых платежей в бюджет </w:t>
      </w:r>
      <w:r w:rsidR="00EB4D27" w:rsidRPr="0018408F">
        <w:rPr>
          <w:rFonts w:eastAsia="Calibri"/>
          <w:sz w:val="24"/>
          <w:szCs w:val="24"/>
        </w:rPr>
        <w:t>Городского</w:t>
      </w:r>
      <w:r w:rsidRPr="0018408F">
        <w:rPr>
          <w:rFonts w:eastAsia="Calibri"/>
          <w:sz w:val="24"/>
          <w:szCs w:val="24"/>
        </w:rPr>
        <w:t xml:space="preserve"> округа </w:t>
      </w:r>
      <w:r w:rsidR="00AA2B60" w:rsidRPr="0018408F">
        <w:rPr>
          <w:rFonts w:eastAsia="Calibri"/>
          <w:sz w:val="24"/>
          <w:szCs w:val="24"/>
        </w:rPr>
        <w:t>Шатура</w:t>
      </w:r>
      <w:r w:rsidRPr="0018408F">
        <w:rPr>
          <w:rFonts w:eastAsia="Calibri"/>
          <w:sz w:val="24"/>
          <w:szCs w:val="24"/>
        </w:rPr>
        <w:t>). Бюджетная эффективность налоговых льгот рассчитывается по следующей формуле: </w:t>
      </w:r>
    </w:p>
    <w:p w:rsidR="00B3245A" w:rsidRPr="0018408F" w:rsidRDefault="00B3245A" w:rsidP="0018408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B3245A" w:rsidRPr="0018408F" w:rsidRDefault="00E0120B" w:rsidP="0018408F">
      <w:pPr>
        <w:shd w:val="clear" w:color="auto" w:fill="FFFFFF"/>
        <w:ind w:firstLine="0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noProof/>
          <w:spacing w:val="2"/>
          <w:sz w:val="24"/>
          <w:szCs w:val="24"/>
          <w:lang w:eastAsia="ru-RU"/>
        </w:rPr>
        <w:drawing>
          <wp:inline distT="0" distB="0" distL="0" distR="0" wp14:anchorId="4ABFB7EC" wp14:editId="37FFBCD7">
            <wp:extent cx="2345055" cy="575945"/>
            <wp:effectExtent l="0" t="0" r="0" b="0"/>
            <wp:docPr id="3" name="Рисунок 3" descr="Описание: ОБ ОЦЕНКЕ ЭФФЕКТИВНОСТИ ПРЕДОСТАВЛЕНИЯ ЛЬГОТ ПО РЕГИОНАЛЬНЫМ НАЛОГАМ И УСТАНОВЛЕНИЯ ПОНИЖЕННЫХ СТАВОК ПО НАЛОГУ НА ПРИБЫЛЬ ОРГАНИЗАЦИЙ (с изменениями на: 08.09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Б ОЦЕНКЕ ЭФФЕКТИВНОСТИ ПРЕДОСТАВЛЕНИЯ ЛЬГОТ ПО РЕГИОНАЛЬНЫМ НАЛОГАМ И УСТАНОВЛЕНИЯ ПОНИЖЕННЫХ СТАВОК ПО НАЛОГУ НА ПРИБЫЛЬ ОРГАНИЗАЦИЙ (с изменениями на: 08.09.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0B" w:rsidRPr="0018408F" w:rsidRDefault="00E0120B" w:rsidP="0018408F">
      <w:pPr>
        <w:shd w:val="clear" w:color="auto" w:fill="FFFFFF"/>
        <w:ind w:firstLine="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spacing w:val="2"/>
          <w:sz w:val="24"/>
          <w:szCs w:val="24"/>
          <w:lang w:eastAsia="ru-RU"/>
        </w:rPr>
        <w:t>где:</w:t>
      </w:r>
    </w:p>
    <w:p w:rsidR="00E0120B" w:rsidRPr="0018408F" w:rsidRDefault="00E0120B" w:rsidP="0018408F">
      <w:pPr>
        <w:shd w:val="clear" w:color="auto" w:fill="FFFFFF"/>
        <w:ind w:firstLine="68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b/>
          <w:spacing w:val="2"/>
          <w:sz w:val="24"/>
          <w:szCs w:val="24"/>
          <w:lang w:eastAsia="ru-RU"/>
        </w:rPr>
        <w:t>К</w:t>
      </w:r>
      <w:r w:rsidRPr="0018408F">
        <w:rPr>
          <w:b/>
          <w:spacing w:val="2"/>
          <w:sz w:val="24"/>
          <w:szCs w:val="24"/>
          <w:vertAlign w:val="subscript"/>
          <w:lang w:eastAsia="ru-RU"/>
        </w:rPr>
        <w:t>БЭ</w:t>
      </w:r>
      <w:r w:rsidRPr="0018408F">
        <w:rPr>
          <w:spacing w:val="2"/>
          <w:sz w:val="24"/>
          <w:szCs w:val="24"/>
          <w:lang w:eastAsia="ru-RU"/>
        </w:rPr>
        <w:t xml:space="preserve"> - коэффициент бюджетной эффективности; </w:t>
      </w:r>
    </w:p>
    <w:p w:rsidR="00E0120B" w:rsidRPr="0018408F" w:rsidRDefault="00E0120B" w:rsidP="0018408F">
      <w:pPr>
        <w:shd w:val="clear" w:color="auto" w:fill="FFFFFF"/>
        <w:ind w:firstLine="68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b/>
          <w:spacing w:val="2"/>
          <w:sz w:val="24"/>
          <w:szCs w:val="24"/>
          <w:lang w:eastAsia="ru-RU"/>
        </w:rPr>
        <w:sym w:font="Symbol" w:char="F044"/>
      </w:r>
      <w:r w:rsidRPr="0018408F">
        <w:rPr>
          <w:b/>
          <w:spacing w:val="2"/>
          <w:sz w:val="24"/>
          <w:szCs w:val="24"/>
          <w:lang w:eastAsia="ru-RU"/>
        </w:rPr>
        <w:t>НП</w:t>
      </w:r>
      <w:r w:rsidRPr="0018408F">
        <w:rPr>
          <w:spacing w:val="2"/>
          <w:sz w:val="24"/>
          <w:szCs w:val="24"/>
          <w:lang w:eastAsia="ru-RU"/>
        </w:rPr>
        <w:t xml:space="preserve"> - прирост налоговых поступлений в бюджет </w:t>
      </w:r>
      <w:r w:rsidR="00EB4D27" w:rsidRPr="0018408F">
        <w:rPr>
          <w:spacing w:val="2"/>
          <w:sz w:val="24"/>
          <w:szCs w:val="24"/>
          <w:lang w:eastAsia="ru-RU"/>
        </w:rPr>
        <w:t>Городского</w:t>
      </w:r>
      <w:r w:rsidRPr="0018408F">
        <w:rPr>
          <w:spacing w:val="2"/>
          <w:sz w:val="24"/>
          <w:szCs w:val="24"/>
          <w:lang w:eastAsia="ru-RU"/>
        </w:rPr>
        <w:t xml:space="preserve"> округа </w:t>
      </w:r>
      <w:r w:rsidR="00AA2B60" w:rsidRPr="0018408F">
        <w:rPr>
          <w:spacing w:val="2"/>
          <w:sz w:val="24"/>
          <w:szCs w:val="24"/>
          <w:lang w:eastAsia="ru-RU"/>
        </w:rPr>
        <w:t>Шатура</w:t>
      </w:r>
      <w:r w:rsidRPr="0018408F">
        <w:rPr>
          <w:spacing w:val="2"/>
          <w:sz w:val="24"/>
          <w:szCs w:val="24"/>
          <w:lang w:eastAsia="ru-RU"/>
        </w:rPr>
        <w:t xml:space="preserve"> за отч</w:t>
      </w:r>
      <w:r w:rsidR="00EB4D27" w:rsidRPr="0018408F">
        <w:rPr>
          <w:spacing w:val="2"/>
          <w:sz w:val="24"/>
          <w:szCs w:val="24"/>
          <w:lang w:eastAsia="ru-RU"/>
        </w:rPr>
        <w:t>е</w:t>
      </w:r>
      <w:r w:rsidRPr="0018408F">
        <w:rPr>
          <w:spacing w:val="2"/>
          <w:sz w:val="24"/>
          <w:szCs w:val="24"/>
          <w:lang w:eastAsia="ru-RU"/>
        </w:rPr>
        <w:t>тный (планируемый) период;</w:t>
      </w:r>
    </w:p>
    <w:p w:rsidR="00E0120B" w:rsidRPr="0018408F" w:rsidRDefault="00E0120B" w:rsidP="0018408F">
      <w:pPr>
        <w:shd w:val="clear" w:color="auto" w:fill="FFFFFF"/>
        <w:ind w:firstLine="68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b/>
          <w:noProof/>
          <w:spacing w:val="2"/>
          <w:sz w:val="24"/>
          <w:szCs w:val="24"/>
          <w:lang w:eastAsia="ru-RU"/>
        </w:rPr>
        <w:sym w:font="Symbol" w:char="F053"/>
      </w:r>
      <w:r w:rsidRPr="0018408F">
        <w:rPr>
          <w:b/>
          <w:noProof/>
          <w:spacing w:val="2"/>
          <w:sz w:val="24"/>
          <w:szCs w:val="24"/>
          <w:lang w:eastAsia="ru-RU"/>
        </w:rPr>
        <w:t>НЛ</w:t>
      </w:r>
      <w:r w:rsidRPr="0018408F">
        <w:rPr>
          <w:b/>
          <w:noProof/>
          <w:spacing w:val="2"/>
          <w:sz w:val="24"/>
          <w:szCs w:val="24"/>
          <w:vertAlign w:val="subscript"/>
          <w:lang w:eastAsia="ru-RU"/>
        </w:rPr>
        <w:t>(НП,НИО,ТН)</w:t>
      </w:r>
      <w:r w:rsidRPr="0018408F">
        <w:rPr>
          <w:noProof/>
          <w:spacing w:val="2"/>
          <w:sz w:val="24"/>
          <w:szCs w:val="24"/>
          <w:vertAlign w:val="subscript"/>
          <w:lang w:eastAsia="ru-RU"/>
        </w:rPr>
        <w:t xml:space="preserve"> </w:t>
      </w:r>
      <w:r w:rsidRPr="0018408F">
        <w:rPr>
          <w:spacing w:val="2"/>
          <w:sz w:val="24"/>
          <w:szCs w:val="24"/>
          <w:lang w:eastAsia="ru-RU"/>
        </w:rPr>
        <w:t xml:space="preserve">- общая сумма налоговых льгот, предоставленных в соответствии с законодательством; </w:t>
      </w:r>
    </w:p>
    <w:p w:rsidR="00E0120B" w:rsidRPr="0018408F" w:rsidRDefault="00E0120B" w:rsidP="0018408F">
      <w:pPr>
        <w:shd w:val="clear" w:color="auto" w:fill="FFFFFF"/>
        <w:ind w:firstLine="68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spacing w:val="2"/>
          <w:sz w:val="24"/>
          <w:szCs w:val="24"/>
          <w:lang w:eastAsia="ru-RU"/>
        </w:rPr>
        <w:t>При </w:t>
      </w:r>
      <w:r w:rsidRPr="0018408F">
        <w:rPr>
          <w:spacing w:val="2"/>
          <w:sz w:val="24"/>
          <w:szCs w:val="24"/>
          <w:shd w:val="clear" w:color="auto" w:fill="FFFFFF"/>
          <w:lang w:eastAsia="ru-RU"/>
        </w:rPr>
        <w:t>К</w:t>
      </w:r>
      <w:r w:rsidRPr="0018408F">
        <w:rPr>
          <w:spacing w:val="2"/>
          <w:sz w:val="24"/>
          <w:szCs w:val="24"/>
          <w:shd w:val="clear" w:color="auto" w:fill="FFFFFF"/>
          <w:vertAlign w:val="subscript"/>
          <w:lang w:eastAsia="ru-RU"/>
        </w:rPr>
        <w:t>БЭ</w:t>
      </w:r>
      <w:r w:rsidRPr="0018408F">
        <w:rPr>
          <w:spacing w:val="2"/>
          <w:sz w:val="24"/>
          <w:szCs w:val="24"/>
          <w:shd w:val="clear" w:color="auto" w:fill="FFFFFF"/>
          <w:lang w:eastAsia="ru-RU"/>
        </w:rPr>
        <w:t xml:space="preserve"> ≥ 1</w:t>
      </w:r>
      <w:r w:rsidRPr="0018408F">
        <w:rPr>
          <w:spacing w:val="2"/>
          <w:sz w:val="24"/>
          <w:szCs w:val="24"/>
          <w:lang w:eastAsia="ru-RU"/>
        </w:rPr>
        <w:t xml:space="preserve"> - налоговые льготы имеют положительный бюджетный эффект. </w:t>
      </w:r>
    </w:p>
    <w:p w:rsidR="00E0120B" w:rsidRPr="0018408F" w:rsidRDefault="00E0120B" w:rsidP="0018408F">
      <w:pPr>
        <w:shd w:val="clear" w:color="auto" w:fill="FFFFFF"/>
        <w:ind w:firstLine="680"/>
        <w:textAlignment w:val="baseline"/>
        <w:rPr>
          <w:spacing w:val="2"/>
          <w:sz w:val="24"/>
          <w:szCs w:val="24"/>
          <w:lang w:eastAsia="ru-RU"/>
        </w:rPr>
      </w:pPr>
      <w:r w:rsidRPr="0018408F">
        <w:rPr>
          <w:spacing w:val="2"/>
          <w:sz w:val="24"/>
          <w:szCs w:val="24"/>
          <w:lang w:eastAsia="ru-RU"/>
        </w:rPr>
        <w:t>При К</w:t>
      </w:r>
      <w:r w:rsidRPr="0018408F">
        <w:rPr>
          <w:spacing w:val="2"/>
          <w:sz w:val="24"/>
          <w:szCs w:val="24"/>
          <w:vertAlign w:val="subscript"/>
          <w:lang w:eastAsia="ru-RU"/>
        </w:rPr>
        <w:t>БЭ</w:t>
      </w:r>
      <w:r w:rsidRPr="0018408F">
        <w:rPr>
          <w:spacing w:val="2"/>
          <w:sz w:val="24"/>
          <w:szCs w:val="24"/>
          <w:lang w:eastAsia="ru-RU"/>
        </w:rPr>
        <w:t xml:space="preserve"> &lt; 1 - налоговые льготы не имеют положительного бюджетного эффекта.</w:t>
      </w:r>
    </w:p>
    <w:p w:rsidR="00E0120B" w:rsidRPr="0018408F" w:rsidRDefault="00E0120B" w:rsidP="0018408F">
      <w:pPr>
        <w:ind w:firstLine="680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>3.2.2. Экономическая эффективность,</w:t>
      </w:r>
      <w:r w:rsidRPr="0018408F">
        <w:rPr>
          <w:rFonts w:eastAsia="Calibri"/>
          <w:b/>
          <w:sz w:val="24"/>
          <w:szCs w:val="24"/>
        </w:rPr>
        <w:t xml:space="preserve"> </w:t>
      </w:r>
      <w:r w:rsidRPr="0018408F">
        <w:rPr>
          <w:rFonts w:eastAsia="Calibri"/>
          <w:sz w:val="24"/>
          <w:szCs w:val="24"/>
        </w:rPr>
        <w:t xml:space="preserve">под которой понимается положительная динамика отдельных финансово-экономических показателей деятельности организаций. 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Для расч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та коэффициента экономической эффективности (КЭЭ) используются следующие показатели: 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объ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м отгруженных товаров собственного производства, выполненных работ и услуг собственными силами (или показатель, характеризующий объ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м оказанных услуг);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выручка от реализации;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прибыль до налогообложения;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среднегодовая стоимость основных средств;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объ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м инвестиций.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lastRenderedPageBreak/>
        <w:t>Экономическая эффективность рассчитывается как отношение количества показателей, по которым произош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л рост по сравнению с предшествующим периодом или сохран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н уровень предшествующего периода, к количеству показателей, по которым произошло снижение.</w:t>
      </w:r>
    </w:p>
    <w:p w:rsidR="009A3CD6" w:rsidRPr="0018408F" w:rsidRDefault="009A3CD6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</w:tblGrid>
      <w:tr w:rsidR="00E0120B" w:rsidRPr="0018408F" w:rsidTr="00816EB8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0120B" w:rsidRPr="0018408F" w:rsidRDefault="00E0120B" w:rsidP="00184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КЭЭ =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20B" w:rsidRPr="0018408F" w:rsidRDefault="00E0120B" w:rsidP="00184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Количество показателей, по которым произошел рост</w:t>
            </w:r>
          </w:p>
        </w:tc>
      </w:tr>
      <w:tr w:rsidR="00E0120B" w:rsidRPr="0018408F" w:rsidTr="00816EB8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E0120B" w:rsidRPr="0018408F" w:rsidRDefault="00E0120B" w:rsidP="0018408F">
            <w:pPr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20B" w:rsidRPr="0018408F" w:rsidRDefault="00E0120B" w:rsidP="0018408F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ind w:firstLine="0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Количество показателей, по которым произошло снижение</w:t>
            </w:r>
          </w:p>
        </w:tc>
      </w:tr>
    </w:tbl>
    <w:p w:rsidR="009A3CD6" w:rsidRPr="0018408F" w:rsidRDefault="009A3CD6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При КЭЭ ≥ 1 - налоговые льготы имеют положительный экономический эффект.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При КЭЭ &lt; 1 - налоговые льготы не имеют положительного экономического эффекта.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3.2.3. Социальная эффективность, под которой понимается повышение уровня жизни населения, его социальной защищ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нности и обеспечение занятости.</w:t>
      </w:r>
    </w:p>
    <w:p w:rsidR="004D2731" w:rsidRPr="0018408F" w:rsidRDefault="004D2731" w:rsidP="0018408F">
      <w:pPr>
        <w:ind w:firstLine="680"/>
        <w:rPr>
          <w:rFonts w:eastAsia="Calibri"/>
          <w:i/>
          <w:spacing w:val="2"/>
          <w:sz w:val="24"/>
          <w:szCs w:val="24"/>
          <w:u w:val="single"/>
          <w:shd w:val="clear" w:color="auto" w:fill="FFFFFF"/>
        </w:rPr>
      </w:pPr>
      <w:r w:rsidRPr="0018408F">
        <w:rPr>
          <w:rFonts w:eastAsia="Calibri"/>
          <w:i/>
          <w:spacing w:val="2"/>
          <w:sz w:val="24"/>
          <w:szCs w:val="24"/>
          <w:u w:val="single"/>
          <w:shd w:val="clear" w:color="auto" w:fill="FFFFFF"/>
        </w:rPr>
        <w:t>1 вариант расчета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Для расч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та коэффициента социальной эффективности (КСЭ) используются следующие показатели: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среднесписочная численность работников;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среднемесячная заработная плата работников;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расходы на улучшение условий охраны труда;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расходы на благотворительные цели;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- расходы на повышение экологической безопасности.</w:t>
      </w:r>
    </w:p>
    <w:p w:rsidR="00A977A6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Социальная эффективность рассчитывается как отношение количества показателей, по которым произош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л рост по сравнению с предшествующим периодом или сохран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н уровень предшествующего периода, к количеству показателей, по которым произошло снижение.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</w:tblGrid>
      <w:tr w:rsidR="00E0120B" w:rsidRPr="0018408F" w:rsidTr="00816EB8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0120B" w:rsidRPr="0018408F" w:rsidRDefault="00E0120B" w:rsidP="00184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КСЭ =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20B" w:rsidRPr="0018408F" w:rsidRDefault="00E0120B" w:rsidP="00184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Количество показателей, по которым произошел рост</w:t>
            </w:r>
          </w:p>
        </w:tc>
      </w:tr>
      <w:tr w:rsidR="00E0120B" w:rsidRPr="0018408F" w:rsidTr="00816EB8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E0120B" w:rsidRPr="0018408F" w:rsidRDefault="00E0120B" w:rsidP="0018408F">
            <w:pPr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20B" w:rsidRPr="0018408F" w:rsidRDefault="00E0120B" w:rsidP="0018408F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ind w:firstLine="0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8408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Количество показателей, по которым произошло снижение</w:t>
            </w:r>
          </w:p>
        </w:tc>
      </w:tr>
    </w:tbl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При КСЭ ≥ 1 - налоговые льготы имеют положительный социальный эффект.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При КСЭ &lt; 1 - налоговые льготы не имеют положительного социального эффекта. </w:t>
      </w:r>
    </w:p>
    <w:p w:rsidR="004D2731" w:rsidRPr="0018408F" w:rsidRDefault="004D2731" w:rsidP="0018408F">
      <w:pPr>
        <w:ind w:firstLine="680"/>
        <w:rPr>
          <w:rFonts w:eastAsia="Calibri"/>
          <w:i/>
          <w:spacing w:val="2"/>
          <w:sz w:val="24"/>
          <w:szCs w:val="24"/>
          <w:u w:val="single"/>
          <w:shd w:val="clear" w:color="auto" w:fill="FFFFFF"/>
        </w:rPr>
      </w:pPr>
      <w:r w:rsidRPr="0018408F">
        <w:rPr>
          <w:rFonts w:eastAsia="Calibri"/>
          <w:i/>
          <w:spacing w:val="2"/>
          <w:sz w:val="24"/>
          <w:szCs w:val="24"/>
          <w:u w:val="single"/>
          <w:shd w:val="clear" w:color="auto" w:fill="FFFFFF"/>
        </w:rPr>
        <w:t>2 вариант расчёта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Социальная эффективность каждой из предоставленных налоговых и иных льгот и преимуществ по виду налога и по каждой категории налогоплательщиков, получателей рассчитывается следующим образом: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1) При предоставлении налоговых и иных льгот и преимуществ организациям, функционирующим в отрасли, предоставляющей работы и услуги населению, социальная эффективность может рассчитываться по формуле: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СЭ = (Kруфакт1/Круплан1) - Kруфакт2/Круплан2) * Ценару+ (Кдоп.раб.мест* ЗПсред)+S, где: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Круфакт2 - фактическое количество работ и услуг (за год), предоставляемых с момента предоставления льгот и преимуществ,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Круплан2 - плановое (потенциальное) количество работ и услуг (за год), предоставляемых с момента предоставления льгот и преимуществ,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Круфакт1 - количество работ и услуг (за год), предоставляемых на территории ГОЩ до момента предоставления льгот и преимуществ (общий объем выполненных работ и оказанных услуг в рассматриваемом периоде),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lastRenderedPageBreak/>
        <w:t>Круплан1 - количество работ и услуг (за год), предоставляемых на территории ГОЩ до момента предоставления льгот и преимуществ,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Ценару - цена за единицу работ (услуг) без льготы – стоимость предоставляемой услуги (работ) до момента предоставления льгот и преимуществ,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Кдоп.раб.мест - число дополнительных рабочих мест, создаваемых в результате предоставления налоговых и иных льгот и преимуществ;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ЗПсред самой организации – годовая средняя заработная плата самой организации,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S - сумма предоставленной льготы и преимущества, величина которой равна сумме выпадающих доходов.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2) При предоставлении налоговых и иных льгот и преимуществ отраслям, не оказывающие услуги населению, социальная эффективность рассчитывается по формуле: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СЭ = (Кдоп.раб.мест* ЗПсред)+S,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где: Кдоп.раб.мест - число дополнительных рабочих мест, создаваемых в результате предоставления налоговых и иных льгот и преимуществ;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ЗПсред. - годовая средняя заработная плата самой организации, получившая льготу;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S-сумма предоставленной налоговой и иных льгот и преимуществ, величина которой равна сумме выпадающих доходов.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3) При предоставлении налоговых и иных льгот и преимуществ физическим лицам социальный эффект принимается равным сумме предоставленных налоговой и иных льгот и преимуществ.</w:t>
      </w:r>
    </w:p>
    <w:p w:rsidR="004D2731" w:rsidRPr="0018408F" w:rsidRDefault="004D2731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</w:p>
    <w:p w:rsidR="00E0120B" w:rsidRPr="0018408F" w:rsidRDefault="00E0120B" w:rsidP="0018408F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9" w:name="_Toc62035530"/>
      <w:bookmarkStart w:id="10" w:name="_Toc148610591"/>
      <w:r w:rsidRPr="0018408F">
        <w:rPr>
          <w:sz w:val="24"/>
          <w:szCs w:val="24"/>
        </w:rPr>
        <w:t xml:space="preserve">4. 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A977A6" w:rsidRPr="0018408F">
        <w:rPr>
          <w:sz w:val="24"/>
          <w:szCs w:val="24"/>
        </w:rPr>
        <w:t xml:space="preserve">местного </w:t>
      </w:r>
      <w:r w:rsidRPr="0018408F">
        <w:rPr>
          <w:sz w:val="24"/>
          <w:szCs w:val="24"/>
        </w:rPr>
        <w:t xml:space="preserve">бюджета и имущества, находящегося в собственности </w:t>
      </w:r>
      <w:r w:rsidR="00EB4D27" w:rsidRPr="0018408F">
        <w:rPr>
          <w:sz w:val="24"/>
          <w:szCs w:val="24"/>
        </w:rPr>
        <w:t>Городского</w:t>
      </w:r>
      <w:r w:rsidRPr="0018408F">
        <w:rPr>
          <w:sz w:val="24"/>
          <w:szCs w:val="24"/>
        </w:rPr>
        <w:t xml:space="preserve"> округа </w:t>
      </w:r>
      <w:r w:rsidR="00AA2B60" w:rsidRPr="0018408F">
        <w:rPr>
          <w:sz w:val="24"/>
          <w:szCs w:val="24"/>
        </w:rPr>
        <w:t>Шатура</w:t>
      </w:r>
      <w:bookmarkEnd w:id="9"/>
      <w:bookmarkEnd w:id="10"/>
    </w:p>
    <w:p w:rsidR="00A977A6" w:rsidRPr="0018408F" w:rsidRDefault="00A977A6" w:rsidP="0018408F">
      <w:pPr>
        <w:rPr>
          <w:sz w:val="24"/>
          <w:szCs w:val="24"/>
        </w:rPr>
      </w:pP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4.1. 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т средств бюджета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и имущества, находящегося в собственности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="00BF685F" w:rsidRPr="0018408F">
        <w:rPr>
          <w:rFonts w:eastAsia="Calibri"/>
          <w:spacing w:val="2"/>
          <w:sz w:val="24"/>
          <w:szCs w:val="24"/>
          <w:shd w:val="clear" w:color="auto" w:fill="FFFFFF"/>
        </w:rPr>
        <w:t>,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проводится в рамках проверки соблюдения требований бюджетного и иного законодательства, связанного с вопросами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т средств бюджета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и имущества, находящегося в собственности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4.2. Оценка по вопросам, указанным в пункте 4.1 Стандарта, проводится пут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м контрольного мероприятия в соответствии с законодательством.  </w:t>
      </w:r>
    </w:p>
    <w:p w:rsidR="004D2731" w:rsidRPr="0018408F" w:rsidRDefault="004D2731" w:rsidP="0018408F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</w:p>
    <w:p w:rsidR="00E0120B" w:rsidRPr="0018408F" w:rsidRDefault="00E0120B" w:rsidP="0018408F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11" w:name="_Toc62035531"/>
      <w:bookmarkStart w:id="12" w:name="_Toc148610592"/>
      <w:r w:rsidRPr="0018408F">
        <w:rPr>
          <w:sz w:val="24"/>
          <w:szCs w:val="24"/>
        </w:rPr>
        <w:lastRenderedPageBreak/>
        <w:t>5. Порядок оформления результатов проведения контрольного мероприятия</w:t>
      </w:r>
      <w:bookmarkEnd w:id="11"/>
      <w:bookmarkEnd w:id="12"/>
    </w:p>
    <w:p w:rsidR="00BF685F" w:rsidRPr="0018408F" w:rsidRDefault="00BF685F" w:rsidP="0018408F">
      <w:pPr>
        <w:ind w:firstLine="567"/>
        <w:rPr>
          <w:rFonts w:eastAsia="Calibri"/>
          <w:sz w:val="24"/>
          <w:szCs w:val="24"/>
          <w:shd w:val="clear" w:color="auto" w:fill="FFFFFF"/>
        </w:rPr>
      </w:pP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5.1. Порядок оформления результатов контрольного мероприятия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преимуществ, оценки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т средств местного бюджета и имущества, находящегося в собственности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="007E319F" w:rsidRPr="0018408F">
        <w:rPr>
          <w:rFonts w:eastAsia="Calibri"/>
          <w:spacing w:val="2"/>
          <w:sz w:val="24"/>
          <w:szCs w:val="24"/>
          <w:shd w:val="clear" w:color="auto" w:fill="FFFFFF"/>
        </w:rPr>
        <w:t>,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осуществляется в соответствии Стандартом внешнего муниципального финансового контроля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Контрольно-счетной палаты 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«Общие правила проведения контрольного мероприятия».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5.2. Результаты оценки эффективности предоставления налоговых и иных льгот и преимуществ отражаются в отч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е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те о результатах контрольного мероприятия, содержащем следующую информацию: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реестр предоставленных налоговых и иных льгот и преимуществ;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сумму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оценку достижения целей, в обеспечение которых предоставлены налоговые и иные льготы и преимущества;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предложения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5.3. Результаты оценки эффективности предоставления налоговых и иных льгот и преимуществ могут использоваться для: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разработки бюджета </w:t>
      </w:r>
      <w:r w:rsidR="00EB4D27" w:rsidRPr="0018408F">
        <w:rPr>
          <w:rFonts w:eastAsia="Calibri"/>
          <w:spacing w:val="2"/>
          <w:sz w:val="24"/>
          <w:szCs w:val="24"/>
          <w:shd w:val="clear" w:color="auto" w:fill="FFFFFF"/>
        </w:rPr>
        <w:t>Городского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округа </w:t>
      </w:r>
      <w:r w:rsidR="00AA2B60" w:rsidRPr="0018408F">
        <w:rPr>
          <w:rFonts w:eastAsia="Calibri"/>
          <w:spacing w:val="2"/>
          <w:sz w:val="24"/>
          <w:szCs w:val="24"/>
          <w:shd w:val="clear" w:color="auto" w:fill="FFFFFF"/>
        </w:rPr>
        <w:t>Шатура</w:t>
      </w: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 xml:space="preserve"> на очередной финансовый год и плановый период;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своевременного принятия мер по отмене неэффективных налоговых и иных льгот и преимуществ;</w:t>
      </w:r>
    </w:p>
    <w:p w:rsidR="00E0120B" w:rsidRPr="0018408F" w:rsidRDefault="00E0120B" w:rsidP="0018408F">
      <w:pPr>
        <w:ind w:firstLine="680"/>
        <w:rPr>
          <w:rFonts w:eastAsia="Calibri"/>
          <w:spacing w:val="2"/>
          <w:sz w:val="24"/>
          <w:szCs w:val="24"/>
          <w:shd w:val="clear" w:color="auto" w:fill="FFFFFF"/>
        </w:rPr>
      </w:pPr>
      <w:r w:rsidRPr="0018408F">
        <w:rPr>
          <w:rFonts w:eastAsia="Calibri"/>
          <w:spacing w:val="2"/>
          <w:sz w:val="24"/>
          <w:szCs w:val="24"/>
          <w:shd w:val="clear" w:color="auto" w:fill="FFFFFF"/>
        </w:rPr>
        <w:t>введения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4D2731" w:rsidRPr="0018408F" w:rsidRDefault="004D2731" w:rsidP="0018408F">
      <w:pPr>
        <w:textAlignment w:val="baseline"/>
        <w:rPr>
          <w:rFonts w:eastAsia="Calibri"/>
          <w:sz w:val="24"/>
          <w:szCs w:val="24"/>
        </w:rPr>
      </w:pPr>
      <w:r w:rsidRPr="0018408F">
        <w:rPr>
          <w:rFonts w:eastAsia="Calibri"/>
          <w:sz w:val="24"/>
          <w:szCs w:val="24"/>
        </w:rPr>
        <w:t xml:space="preserve">5.4. Информация о результатах контрольного мероприятия направляется в </w:t>
      </w:r>
      <w:r w:rsidR="00801E5B">
        <w:rPr>
          <w:rFonts w:eastAsia="Calibri"/>
          <w:sz w:val="24"/>
          <w:szCs w:val="24"/>
        </w:rPr>
        <w:t>Совет депутатов Городского округа Шатура</w:t>
      </w:r>
      <w:r w:rsidRPr="0018408F">
        <w:rPr>
          <w:rFonts w:eastAsia="Calibri"/>
          <w:sz w:val="24"/>
          <w:szCs w:val="24"/>
        </w:rPr>
        <w:t xml:space="preserve"> и главе </w:t>
      </w:r>
      <w:r w:rsidR="00801E5B">
        <w:rPr>
          <w:rFonts w:eastAsia="Calibri"/>
          <w:sz w:val="24"/>
          <w:szCs w:val="24"/>
        </w:rPr>
        <w:t>Городского округа Шатура</w:t>
      </w:r>
      <w:r w:rsidRPr="0018408F">
        <w:rPr>
          <w:rFonts w:eastAsia="Calibri"/>
          <w:sz w:val="24"/>
          <w:szCs w:val="24"/>
        </w:rPr>
        <w:t>.</w:t>
      </w:r>
    </w:p>
    <w:p w:rsidR="004D2731" w:rsidRPr="004D2731" w:rsidRDefault="004D2731" w:rsidP="004D2731">
      <w:pPr>
        <w:jc w:val="center"/>
        <w:rPr>
          <w:color w:val="2E74B5"/>
          <w:sz w:val="26"/>
          <w:szCs w:val="26"/>
        </w:rPr>
      </w:pPr>
    </w:p>
    <w:p w:rsidR="00980032" w:rsidRPr="00D62E65" w:rsidRDefault="00980032" w:rsidP="00BF685F">
      <w:pPr>
        <w:ind w:firstLine="680"/>
        <w:rPr>
          <w:rFonts w:eastAsia="Calibri"/>
          <w:spacing w:val="2"/>
          <w:sz w:val="26"/>
          <w:szCs w:val="26"/>
          <w:shd w:val="clear" w:color="auto" w:fill="FFFFFF"/>
        </w:rPr>
      </w:pPr>
    </w:p>
    <w:sectPr w:rsidR="00980032" w:rsidRPr="00D62E65" w:rsidSect="007B41BB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95" w:rsidRDefault="00613095" w:rsidP="0032532C">
      <w:r>
        <w:separator/>
      </w:r>
    </w:p>
  </w:endnote>
  <w:endnote w:type="continuationSeparator" w:id="0">
    <w:p w:rsidR="00613095" w:rsidRDefault="00613095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95" w:rsidRDefault="00613095" w:rsidP="0032532C">
      <w:r>
        <w:separator/>
      </w:r>
    </w:p>
  </w:footnote>
  <w:footnote w:type="continuationSeparator" w:id="0">
    <w:p w:rsidR="00613095" w:rsidRDefault="00613095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D6" w:rsidRDefault="00DE296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C073828" wp14:editId="6C024546">
              <wp:simplePos x="0" y="0"/>
              <wp:positionH relativeFrom="page">
                <wp:posOffset>3521710</wp:posOffset>
              </wp:positionH>
              <wp:positionV relativeFrom="page">
                <wp:posOffset>548640</wp:posOffset>
              </wp:positionV>
              <wp:extent cx="130810" cy="9461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D6" w:rsidRDefault="003D06D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14CB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73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7.3pt;margin-top:43.2pt;width:10.3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" filled="f" stroked="f">
              <v:textbox style="mso-fit-shape-to-text:t" inset="0,0,0,0">
                <w:txbxContent>
                  <w:p w:rsidR="003D06D6" w:rsidRDefault="003D06D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14CB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BB" w:rsidRPr="0075043E" w:rsidRDefault="00DB2EBB">
    <w:pPr>
      <w:pStyle w:val="a3"/>
      <w:jc w:val="center"/>
      <w:rPr>
        <w:sz w:val="24"/>
      </w:rPr>
    </w:pPr>
    <w:r w:rsidRPr="0075043E">
      <w:rPr>
        <w:sz w:val="24"/>
      </w:rPr>
      <w:fldChar w:fldCharType="begin"/>
    </w:r>
    <w:r w:rsidRPr="0075043E">
      <w:rPr>
        <w:sz w:val="24"/>
      </w:rPr>
      <w:instrText>PAGE   \* MERGEFORMAT</w:instrText>
    </w:r>
    <w:r w:rsidRPr="0075043E">
      <w:rPr>
        <w:sz w:val="24"/>
      </w:rPr>
      <w:fldChar w:fldCharType="separate"/>
    </w:r>
    <w:r w:rsidR="004F6375">
      <w:rPr>
        <w:noProof/>
        <w:sz w:val="24"/>
      </w:rPr>
      <w:t>8</w:t>
    </w:r>
    <w:r w:rsidRPr="0075043E">
      <w:rPr>
        <w:sz w:val="24"/>
      </w:rPr>
      <w:fldChar w:fldCharType="end"/>
    </w:r>
  </w:p>
  <w:p w:rsidR="003D06D6" w:rsidRDefault="003D06D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F81"/>
    <w:multiLevelType w:val="multilevel"/>
    <w:tmpl w:val="FC7E3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1A317A94"/>
    <w:multiLevelType w:val="multilevel"/>
    <w:tmpl w:val="C9CE86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1737209"/>
    <w:multiLevelType w:val="hybridMultilevel"/>
    <w:tmpl w:val="7F0A26DA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15BD"/>
    <w:multiLevelType w:val="hybridMultilevel"/>
    <w:tmpl w:val="867A8A72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2E2"/>
    <w:multiLevelType w:val="multilevel"/>
    <w:tmpl w:val="F3F0C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0E7A78"/>
    <w:multiLevelType w:val="multilevel"/>
    <w:tmpl w:val="2AF2F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B3F6F"/>
    <w:multiLevelType w:val="multilevel"/>
    <w:tmpl w:val="A0322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467B12B6"/>
    <w:multiLevelType w:val="multilevel"/>
    <w:tmpl w:val="F25E9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4AAD1FAA"/>
    <w:multiLevelType w:val="multilevel"/>
    <w:tmpl w:val="E3C832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1A2FFF"/>
    <w:multiLevelType w:val="hybridMultilevel"/>
    <w:tmpl w:val="BB5C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A44CD"/>
    <w:multiLevelType w:val="hybridMultilevel"/>
    <w:tmpl w:val="2A705112"/>
    <w:lvl w:ilvl="0" w:tplc="BBD0C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626DFE"/>
    <w:multiLevelType w:val="multilevel"/>
    <w:tmpl w:val="EFE01E6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6DE2C00"/>
    <w:multiLevelType w:val="multilevel"/>
    <w:tmpl w:val="062C3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9C032F7"/>
    <w:multiLevelType w:val="multilevel"/>
    <w:tmpl w:val="7D72FD9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F35FC3"/>
    <w:multiLevelType w:val="hybridMultilevel"/>
    <w:tmpl w:val="E9AE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B184D"/>
    <w:multiLevelType w:val="multilevel"/>
    <w:tmpl w:val="F4727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</w:num>
  <w:num w:numId="10">
    <w:abstractNumId w:val="9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2"/>
  </w:num>
  <w:num w:numId="26">
    <w:abstractNumId w:val="1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2"/>
  </w:num>
  <w:num w:numId="33">
    <w:abstractNumId w:val="0"/>
  </w:num>
  <w:num w:numId="34">
    <w:abstractNumId w:val="7"/>
  </w:num>
  <w:num w:numId="35">
    <w:abstractNumId w:val="6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C"/>
    <w:rsid w:val="000008B4"/>
    <w:rsid w:val="00002B4E"/>
    <w:rsid w:val="00004E0E"/>
    <w:rsid w:val="0000578A"/>
    <w:rsid w:val="0000581F"/>
    <w:rsid w:val="000059B0"/>
    <w:rsid w:val="00005F88"/>
    <w:rsid w:val="00006F74"/>
    <w:rsid w:val="000109B3"/>
    <w:rsid w:val="00011C99"/>
    <w:rsid w:val="00013041"/>
    <w:rsid w:val="000138A2"/>
    <w:rsid w:val="00013F16"/>
    <w:rsid w:val="00014632"/>
    <w:rsid w:val="00015142"/>
    <w:rsid w:val="00016E25"/>
    <w:rsid w:val="00016EFE"/>
    <w:rsid w:val="00017B59"/>
    <w:rsid w:val="00017D30"/>
    <w:rsid w:val="00020982"/>
    <w:rsid w:val="00021073"/>
    <w:rsid w:val="00021523"/>
    <w:rsid w:val="00021A2E"/>
    <w:rsid w:val="000221C9"/>
    <w:rsid w:val="000225F1"/>
    <w:rsid w:val="00023EE1"/>
    <w:rsid w:val="000248A2"/>
    <w:rsid w:val="00025193"/>
    <w:rsid w:val="00025F58"/>
    <w:rsid w:val="000264C7"/>
    <w:rsid w:val="000268C3"/>
    <w:rsid w:val="000269D9"/>
    <w:rsid w:val="00026EE1"/>
    <w:rsid w:val="00026FED"/>
    <w:rsid w:val="00030AFB"/>
    <w:rsid w:val="00030F20"/>
    <w:rsid w:val="000315E5"/>
    <w:rsid w:val="000326FC"/>
    <w:rsid w:val="00032730"/>
    <w:rsid w:val="0003294E"/>
    <w:rsid w:val="00032E88"/>
    <w:rsid w:val="000333C2"/>
    <w:rsid w:val="00033949"/>
    <w:rsid w:val="00034AFA"/>
    <w:rsid w:val="00035E30"/>
    <w:rsid w:val="000374B6"/>
    <w:rsid w:val="0004092C"/>
    <w:rsid w:val="00042AE1"/>
    <w:rsid w:val="00043B9B"/>
    <w:rsid w:val="00044079"/>
    <w:rsid w:val="000444B4"/>
    <w:rsid w:val="00044F47"/>
    <w:rsid w:val="00044F52"/>
    <w:rsid w:val="000464C9"/>
    <w:rsid w:val="00046CED"/>
    <w:rsid w:val="00050959"/>
    <w:rsid w:val="00051E46"/>
    <w:rsid w:val="00052948"/>
    <w:rsid w:val="00053419"/>
    <w:rsid w:val="00053677"/>
    <w:rsid w:val="00054DB3"/>
    <w:rsid w:val="00054EB4"/>
    <w:rsid w:val="00055478"/>
    <w:rsid w:val="00060A5A"/>
    <w:rsid w:val="00061971"/>
    <w:rsid w:val="00064182"/>
    <w:rsid w:val="000645A9"/>
    <w:rsid w:val="00065624"/>
    <w:rsid w:val="00065C1A"/>
    <w:rsid w:val="00066851"/>
    <w:rsid w:val="00066B94"/>
    <w:rsid w:val="00066D05"/>
    <w:rsid w:val="00067050"/>
    <w:rsid w:val="000672A4"/>
    <w:rsid w:val="0006757E"/>
    <w:rsid w:val="00072B4B"/>
    <w:rsid w:val="000736A1"/>
    <w:rsid w:val="00074BA1"/>
    <w:rsid w:val="00075264"/>
    <w:rsid w:val="00076831"/>
    <w:rsid w:val="00080595"/>
    <w:rsid w:val="00080B76"/>
    <w:rsid w:val="000810AE"/>
    <w:rsid w:val="0008246C"/>
    <w:rsid w:val="000829DD"/>
    <w:rsid w:val="000830DE"/>
    <w:rsid w:val="00083D18"/>
    <w:rsid w:val="00083FFD"/>
    <w:rsid w:val="00084B2B"/>
    <w:rsid w:val="000850AC"/>
    <w:rsid w:val="00087D33"/>
    <w:rsid w:val="00090730"/>
    <w:rsid w:val="00091428"/>
    <w:rsid w:val="000919A1"/>
    <w:rsid w:val="00092D90"/>
    <w:rsid w:val="00093809"/>
    <w:rsid w:val="000940E1"/>
    <w:rsid w:val="00095305"/>
    <w:rsid w:val="00095323"/>
    <w:rsid w:val="000956D4"/>
    <w:rsid w:val="000956FE"/>
    <w:rsid w:val="000958C4"/>
    <w:rsid w:val="000977A7"/>
    <w:rsid w:val="000A05B8"/>
    <w:rsid w:val="000A0AD4"/>
    <w:rsid w:val="000A0BE0"/>
    <w:rsid w:val="000A2C9F"/>
    <w:rsid w:val="000A6979"/>
    <w:rsid w:val="000A72FD"/>
    <w:rsid w:val="000A7F9F"/>
    <w:rsid w:val="000B0062"/>
    <w:rsid w:val="000B041D"/>
    <w:rsid w:val="000B0484"/>
    <w:rsid w:val="000B1A0D"/>
    <w:rsid w:val="000B1E2F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C2D"/>
    <w:rsid w:val="000C14F3"/>
    <w:rsid w:val="000C1B63"/>
    <w:rsid w:val="000C355A"/>
    <w:rsid w:val="000C39D9"/>
    <w:rsid w:val="000C4307"/>
    <w:rsid w:val="000C4943"/>
    <w:rsid w:val="000C583B"/>
    <w:rsid w:val="000C613A"/>
    <w:rsid w:val="000C660A"/>
    <w:rsid w:val="000C6CE4"/>
    <w:rsid w:val="000C7A5C"/>
    <w:rsid w:val="000D049F"/>
    <w:rsid w:val="000D0FE2"/>
    <w:rsid w:val="000D1818"/>
    <w:rsid w:val="000D2EE5"/>
    <w:rsid w:val="000D3036"/>
    <w:rsid w:val="000D6553"/>
    <w:rsid w:val="000E063B"/>
    <w:rsid w:val="000E140A"/>
    <w:rsid w:val="000E2307"/>
    <w:rsid w:val="000E2960"/>
    <w:rsid w:val="000E3D9C"/>
    <w:rsid w:val="000E4178"/>
    <w:rsid w:val="000E493E"/>
    <w:rsid w:val="000E4C20"/>
    <w:rsid w:val="000E4F94"/>
    <w:rsid w:val="000E58E6"/>
    <w:rsid w:val="000E60D2"/>
    <w:rsid w:val="000F0087"/>
    <w:rsid w:val="000F0FAA"/>
    <w:rsid w:val="000F1822"/>
    <w:rsid w:val="000F3216"/>
    <w:rsid w:val="000F3DA0"/>
    <w:rsid w:val="000F43FD"/>
    <w:rsid w:val="000F47B2"/>
    <w:rsid w:val="000F4BAB"/>
    <w:rsid w:val="000F691F"/>
    <w:rsid w:val="000F7EB7"/>
    <w:rsid w:val="00100844"/>
    <w:rsid w:val="00101B43"/>
    <w:rsid w:val="00102312"/>
    <w:rsid w:val="0010235A"/>
    <w:rsid w:val="0010372E"/>
    <w:rsid w:val="001038C4"/>
    <w:rsid w:val="00104252"/>
    <w:rsid w:val="001075BA"/>
    <w:rsid w:val="0011018B"/>
    <w:rsid w:val="00110677"/>
    <w:rsid w:val="00110CA8"/>
    <w:rsid w:val="00112B70"/>
    <w:rsid w:val="0011390D"/>
    <w:rsid w:val="00114219"/>
    <w:rsid w:val="00114726"/>
    <w:rsid w:val="00115E42"/>
    <w:rsid w:val="00116ADA"/>
    <w:rsid w:val="00120A06"/>
    <w:rsid w:val="00121F97"/>
    <w:rsid w:val="001221F1"/>
    <w:rsid w:val="00124D5B"/>
    <w:rsid w:val="001259E8"/>
    <w:rsid w:val="00125B0C"/>
    <w:rsid w:val="00126B11"/>
    <w:rsid w:val="001271BF"/>
    <w:rsid w:val="00127AB8"/>
    <w:rsid w:val="00130020"/>
    <w:rsid w:val="00131DE2"/>
    <w:rsid w:val="00132986"/>
    <w:rsid w:val="00132B05"/>
    <w:rsid w:val="0013388D"/>
    <w:rsid w:val="00136AFC"/>
    <w:rsid w:val="00140500"/>
    <w:rsid w:val="00140F00"/>
    <w:rsid w:val="00142A52"/>
    <w:rsid w:val="0014423A"/>
    <w:rsid w:val="001451E1"/>
    <w:rsid w:val="00145600"/>
    <w:rsid w:val="0014622D"/>
    <w:rsid w:val="001463ED"/>
    <w:rsid w:val="001508FC"/>
    <w:rsid w:val="00150952"/>
    <w:rsid w:val="00151538"/>
    <w:rsid w:val="001518AE"/>
    <w:rsid w:val="0015460F"/>
    <w:rsid w:val="00154641"/>
    <w:rsid w:val="0015601B"/>
    <w:rsid w:val="00156475"/>
    <w:rsid w:val="00156A80"/>
    <w:rsid w:val="00157C2A"/>
    <w:rsid w:val="00157EF2"/>
    <w:rsid w:val="00160F38"/>
    <w:rsid w:val="00163195"/>
    <w:rsid w:val="00163D83"/>
    <w:rsid w:val="00165B35"/>
    <w:rsid w:val="00165DCA"/>
    <w:rsid w:val="00167F05"/>
    <w:rsid w:val="00171013"/>
    <w:rsid w:val="00171A0E"/>
    <w:rsid w:val="00173617"/>
    <w:rsid w:val="001739CB"/>
    <w:rsid w:val="00175CFD"/>
    <w:rsid w:val="001763B9"/>
    <w:rsid w:val="001766B5"/>
    <w:rsid w:val="00177025"/>
    <w:rsid w:val="001802EC"/>
    <w:rsid w:val="00181A9B"/>
    <w:rsid w:val="00182564"/>
    <w:rsid w:val="0018408F"/>
    <w:rsid w:val="001840C1"/>
    <w:rsid w:val="00184313"/>
    <w:rsid w:val="001845C4"/>
    <w:rsid w:val="001846AD"/>
    <w:rsid w:val="001850F6"/>
    <w:rsid w:val="001855AE"/>
    <w:rsid w:val="001858C9"/>
    <w:rsid w:val="0018633E"/>
    <w:rsid w:val="00186F27"/>
    <w:rsid w:val="00187253"/>
    <w:rsid w:val="00191C12"/>
    <w:rsid w:val="0019274B"/>
    <w:rsid w:val="00194BFA"/>
    <w:rsid w:val="00194C90"/>
    <w:rsid w:val="0019535C"/>
    <w:rsid w:val="00195F01"/>
    <w:rsid w:val="0019611F"/>
    <w:rsid w:val="00196A4B"/>
    <w:rsid w:val="00196E11"/>
    <w:rsid w:val="001974C9"/>
    <w:rsid w:val="001975F6"/>
    <w:rsid w:val="001A01A1"/>
    <w:rsid w:val="001A01CC"/>
    <w:rsid w:val="001A0ED6"/>
    <w:rsid w:val="001A33DA"/>
    <w:rsid w:val="001A4D30"/>
    <w:rsid w:val="001A530F"/>
    <w:rsid w:val="001A6BD9"/>
    <w:rsid w:val="001A79FE"/>
    <w:rsid w:val="001B0280"/>
    <w:rsid w:val="001B0E53"/>
    <w:rsid w:val="001B1036"/>
    <w:rsid w:val="001B4891"/>
    <w:rsid w:val="001B4BAE"/>
    <w:rsid w:val="001B5312"/>
    <w:rsid w:val="001B5F11"/>
    <w:rsid w:val="001B6886"/>
    <w:rsid w:val="001B79BA"/>
    <w:rsid w:val="001C024C"/>
    <w:rsid w:val="001C16F7"/>
    <w:rsid w:val="001C1B41"/>
    <w:rsid w:val="001C1BD9"/>
    <w:rsid w:val="001C5A3C"/>
    <w:rsid w:val="001C64C7"/>
    <w:rsid w:val="001D18DC"/>
    <w:rsid w:val="001D1A96"/>
    <w:rsid w:val="001D311E"/>
    <w:rsid w:val="001D4933"/>
    <w:rsid w:val="001D5C61"/>
    <w:rsid w:val="001D5D40"/>
    <w:rsid w:val="001D6648"/>
    <w:rsid w:val="001D6D0C"/>
    <w:rsid w:val="001D6E33"/>
    <w:rsid w:val="001E025B"/>
    <w:rsid w:val="001E034F"/>
    <w:rsid w:val="001E2003"/>
    <w:rsid w:val="001E33CE"/>
    <w:rsid w:val="001E4073"/>
    <w:rsid w:val="001E51A3"/>
    <w:rsid w:val="001E5A57"/>
    <w:rsid w:val="001E6FFF"/>
    <w:rsid w:val="001E7BC2"/>
    <w:rsid w:val="001F099F"/>
    <w:rsid w:val="001F0BB8"/>
    <w:rsid w:val="001F1BD5"/>
    <w:rsid w:val="001F4708"/>
    <w:rsid w:val="001F56AC"/>
    <w:rsid w:val="001F644C"/>
    <w:rsid w:val="002032E7"/>
    <w:rsid w:val="00203953"/>
    <w:rsid w:val="00203E09"/>
    <w:rsid w:val="002040EB"/>
    <w:rsid w:val="0020434B"/>
    <w:rsid w:val="0020531B"/>
    <w:rsid w:val="00205DBF"/>
    <w:rsid w:val="00210A51"/>
    <w:rsid w:val="00210C23"/>
    <w:rsid w:val="00213F24"/>
    <w:rsid w:val="00214968"/>
    <w:rsid w:val="00215BB2"/>
    <w:rsid w:val="00217221"/>
    <w:rsid w:val="00220AFE"/>
    <w:rsid w:val="00221EB8"/>
    <w:rsid w:val="0022202F"/>
    <w:rsid w:val="00222D23"/>
    <w:rsid w:val="00222E64"/>
    <w:rsid w:val="00227616"/>
    <w:rsid w:val="00230DF9"/>
    <w:rsid w:val="0023114D"/>
    <w:rsid w:val="002315E5"/>
    <w:rsid w:val="0023178F"/>
    <w:rsid w:val="002320A8"/>
    <w:rsid w:val="0023237E"/>
    <w:rsid w:val="0023385B"/>
    <w:rsid w:val="002342E5"/>
    <w:rsid w:val="00234691"/>
    <w:rsid w:val="00236970"/>
    <w:rsid w:val="00236DA0"/>
    <w:rsid w:val="00237D94"/>
    <w:rsid w:val="002400EB"/>
    <w:rsid w:val="002406A5"/>
    <w:rsid w:val="00240DD5"/>
    <w:rsid w:val="0024198B"/>
    <w:rsid w:val="00242516"/>
    <w:rsid w:val="00242B5E"/>
    <w:rsid w:val="00244BF7"/>
    <w:rsid w:val="00247524"/>
    <w:rsid w:val="00247979"/>
    <w:rsid w:val="00251C54"/>
    <w:rsid w:val="00251F69"/>
    <w:rsid w:val="00253329"/>
    <w:rsid w:val="002554E9"/>
    <w:rsid w:val="00255EDC"/>
    <w:rsid w:val="00255FF7"/>
    <w:rsid w:val="002565B6"/>
    <w:rsid w:val="0025740E"/>
    <w:rsid w:val="00262D64"/>
    <w:rsid w:val="002637EE"/>
    <w:rsid w:val="002639B9"/>
    <w:rsid w:val="00263B0E"/>
    <w:rsid w:val="00263C9B"/>
    <w:rsid w:val="00263D21"/>
    <w:rsid w:val="00264346"/>
    <w:rsid w:val="00264FDF"/>
    <w:rsid w:val="002654F2"/>
    <w:rsid w:val="002709C7"/>
    <w:rsid w:val="00270C32"/>
    <w:rsid w:val="00271D42"/>
    <w:rsid w:val="0027247E"/>
    <w:rsid w:val="00274BAC"/>
    <w:rsid w:val="00275A3B"/>
    <w:rsid w:val="002760CF"/>
    <w:rsid w:val="002777EA"/>
    <w:rsid w:val="002800D9"/>
    <w:rsid w:val="00280984"/>
    <w:rsid w:val="00281B29"/>
    <w:rsid w:val="00282715"/>
    <w:rsid w:val="00282EDA"/>
    <w:rsid w:val="00284A91"/>
    <w:rsid w:val="00286B7B"/>
    <w:rsid w:val="00287B3B"/>
    <w:rsid w:val="002913E7"/>
    <w:rsid w:val="00291F7F"/>
    <w:rsid w:val="00292BC4"/>
    <w:rsid w:val="00294898"/>
    <w:rsid w:val="00294C7D"/>
    <w:rsid w:val="00295CF9"/>
    <w:rsid w:val="002A19CF"/>
    <w:rsid w:val="002A1E48"/>
    <w:rsid w:val="002A3963"/>
    <w:rsid w:val="002A4007"/>
    <w:rsid w:val="002A5BD4"/>
    <w:rsid w:val="002A71AD"/>
    <w:rsid w:val="002A7A2C"/>
    <w:rsid w:val="002A7DCA"/>
    <w:rsid w:val="002B0104"/>
    <w:rsid w:val="002B114B"/>
    <w:rsid w:val="002B12BD"/>
    <w:rsid w:val="002B1F44"/>
    <w:rsid w:val="002B2C30"/>
    <w:rsid w:val="002B34A0"/>
    <w:rsid w:val="002B3516"/>
    <w:rsid w:val="002B454E"/>
    <w:rsid w:val="002B5BFB"/>
    <w:rsid w:val="002B68F2"/>
    <w:rsid w:val="002B6EAB"/>
    <w:rsid w:val="002C0162"/>
    <w:rsid w:val="002C09B7"/>
    <w:rsid w:val="002C17E7"/>
    <w:rsid w:val="002C1D35"/>
    <w:rsid w:val="002C2E3B"/>
    <w:rsid w:val="002C306A"/>
    <w:rsid w:val="002C30E3"/>
    <w:rsid w:val="002C3BE0"/>
    <w:rsid w:val="002C4414"/>
    <w:rsid w:val="002C4EFE"/>
    <w:rsid w:val="002C5421"/>
    <w:rsid w:val="002D2CF4"/>
    <w:rsid w:val="002D4D78"/>
    <w:rsid w:val="002D5A5B"/>
    <w:rsid w:val="002D5E05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E7493"/>
    <w:rsid w:val="002E75F5"/>
    <w:rsid w:val="002E7627"/>
    <w:rsid w:val="002F1C38"/>
    <w:rsid w:val="002F25C0"/>
    <w:rsid w:val="002F3319"/>
    <w:rsid w:val="002F352F"/>
    <w:rsid w:val="002F5A92"/>
    <w:rsid w:val="002F5DCA"/>
    <w:rsid w:val="002F7C46"/>
    <w:rsid w:val="0030247F"/>
    <w:rsid w:val="003026F5"/>
    <w:rsid w:val="003041E8"/>
    <w:rsid w:val="00304ACE"/>
    <w:rsid w:val="00305B0D"/>
    <w:rsid w:val="00305CE3"/>
    <w:rsid w:val="0030794F"/>
    <w:rsid w:val="00310284"/>
    <w:rsid w:val="00311237"/>
    <w:rsid w:val="0031504B"/>
    <w:rsid w:val="00316C38"/>
    <w:rsid w:val="00317947"/>
    <w:rsid w:val="00317BBB"/>
    <w:rsid w:val="003209C4"/>
    <w:rsid w:val="00322359"/>
    <w:rsid w:val="00322855"/>
    <w:rsid w:val="00322CB4"/>
    <w:rsid w:val="00323A33"/>
    <w:rsid w:val="00323C3F"/>
    <w:rsid w:val="0032429D"/>
    <w:rsid w:val="0032532C"/>
    <w:rsid w:val="00325633"/>
    <w:rsid w:val="0032596C"/>
    <w:rsid w:val="00330ED5"/>
    <w:rsid w:val="0033152D"/>
    <w:rsid w:val="003322F3"/>
    <w:rsid w:val="00333108"/>
    <w:rsid w:val="00333872"/>
    <w:rsid w:val="00333D5F"/>
    <w:rsid w:val="003367A2"/>
    <w:rsid w:val="00337662"/>
    <w:rsid w:val="00337701"/>
    <w:rsid w:val="00337C6A"/>
    <w:rsid w:val="00341EF6"/>
    <w:rsid w:val="00342A6E"/>
    <w:rsid w:val="0034335B"/>
    <w:rsid w:val="00343F0C"/>
    <w:rsid w:val="00344F03"/>
    <w:rsid w:val="0034542B"/>
    <w:rsid w:val="00345B11"/>
    <w:rsid w:val="003463E0"/>
    <w:rsid w:val="0035191D"/>
    <w:rsid w:val="00353083"/>
    <w:rsid w:val="0035469E"/>
    <w:rsid w:val="00354DB5"/>
    <w:rsid w:val="00356671"/>
    <w:rsid w:val="003568F6"/>
    <w:rsid w:val="00356C95"/>
    <w:rsid w:val="0035746A"/>
    <w:rsid w:val="00357489"/>
    <w:rsid w:val="00357B23"/>
    <w:rsid w:val="003602A0"/>
    <w:rsid w:val="00360485"/>
    <w:rsid w:val="00362E5B"/>
    <w:rsid w:val="00363B8F"/>
    <w:rsid w:val="00364E25"/>
    <w:rsid w:val="00365766"/>
    <w:rsid w:val="00371059"/>
    <w:rsid w:val="00372292"/>
    <w:rsid w:val="003726D5"/>
    <w:rsid w:val="00372F40"/>
    <w:rsid w:val="003733F1"/>
    <w:rsid w:val="00375A69"/>
    <w:rsid w:val="0037688F"/>
    <w:rsid w:val="003779C8"/>
    <w:rsid w:val="0038021F"/>
    <w:rsid w:val="0038048E"/>
    <w:rsid w:val="00381210"/>
    <w:rsid w:val="003824F7"/>
    <w:rsid w:val="003830F8"/>
    <w:rsid w:val="0038387B"/>
    <w:rsid w:val="00383C82"/>
    <w:rsid w:val="00384BEA"/>
    <w:rsid w:val="00385A83"/>
    <w:rsid w:val="00385DC2"/>
    <w:rsid w:val="00386DEA"/>
    <w:rsid w:val="003873AF"/>
    <w:rsid w:val="00387F1C"/>
    <w:rsid w:val="00390447"/>
    <w:rsid w:val="003908E4"/>
    <w:rsid w:val="00390A1E"/>
    <w:rsid w:val="003912BB"/>
    <w:rsid w:val="003914F1"/>
    <w:rsid w:val="003915C5"/>
    <w:rsid w:val="0039190B"/>
    <w:rsid w:val="00391EF5"/>
    <w:rsid w:val="00391F2A"/>
    <w:rsid w:val="00393127"/>
    <w:rsid w:val="003959FD"/>
    <w:rsid w:val="00395AC8"/>
    <w:rsid w:val="00395DEA"/>
    <w:rsid w:val="003971D3"/>
    <w:rsid w:val="003A0DD7"/>
    <w:rsid w:val="003A0F9F"/>
    <w:rsid w:val="003A1F71"/>
    <w:rsid w:val="003A20FA"/>
    <w:rsid w:val="003A2FB0"/>
    <w:rsid w:val="003A3ABF"/>
    <w:rsid w:val="003A3E22"/>
    <w:rsid w:val="003A5C91"/>
    <w:rsid w:val="003A6D76"/>
    <w:rsid w:val="003A78EF"/>
    <w:rsid w:val="003B0E54"/>
    <w:rsid w:val="003B0E74"/>
    <w:rsid w:val="003B171A"/>
    <w:rsid w:val="003B5C29"/>
    <w:rsid w:val="003B7B9C"/>
    <w:rsid w:val="003C05B1"/>
    <w:rsid w:val="003C1901"/>
    <w:rsid w:val="003C3240"/>
    <w:rsid w:val="003C3421"/>
    <w:rsid w:val="003C46B9"/>
    <w:rsid w:val="003C5AB2"/>
    <w:rsid w:val="003C5F45"/>
    <w:rsid w:val="003C6664"/>
    <w:rsid w:val="003C6925"/>
    <w:rsid w:val="003C6F9C"/>
    <w:rsid w:val="003D06D6"/>
    <w:rsid w:val="003D11F2"/>
    <w:rsid w:val="003D23C1"/>
    <w:rsid w:val="003D293D"/>
    <w:rsid w:val="003D43C6"/>
    <w:rsid w:val="003D5B1F"/>
    <w:rsid w:val="003D6792"/>
    <w:rsid w:val="003D7485"/>
    <w:rsid w:val="003D7914"/>
    <w:rsid w:val="003E1E76"/>
    <w:rsid w:val="003E21EB"/>
    <w:rsid w:val="003E2762"/>
    <w:rsid w:val="003E2F4F"/>
    <w:rsid w:val="003E4BE4"/>
    <w:rsid w:val="003E4C76"/>
    <w:rsid w:val="003F00DF"/>
    <w:rsid w:val="003F0675"/>
    <w:rsid w:val="003F243C"/>
    <w:rsid w:val="003F24ED"/>
    <w:rsid w:val="003F44EC"/>
    <w:rsid w:val="003F5793"/>
    <w:rsid w:val="003F6194"/>
    <w:rsid w:val="003F6264"/>
    <w:rsid w:val="003F78E1"/>
    <w:rsid w:val="003F7F1A"/>
    <w:rsid w:val="00400FA3"/>
    <w:rsid w:val="00401D09"/>
    <w:rsid w:val="004037B9"/>
    <w:rsid w:val="00403C7E"/>
    <w:rsid w:val="00404324"/>
    <w:rsid w:val="0040454F"/>
    <w:rsid w:val="00405D49"/>
    <w:rsid w:val="00405E8A"/>
    <w:rsid w:val="00406687"/>
    <w:rsid w:val="00407036"/>
    <w:rsid w:val="0040774E"/>
    <w:rsid w:val="004116AF"/>
    <w:rsid w:val="00413053"/>
    <w:rsid w:val="00413126"/>
    <w:rsid w:val="00414387"/>
    <w:rsid w:val="00414BB7"/>
    <w:rsid w:val="004150BF"/>
    <w:rsid w:val="0041519B"/>
    <w:rsid w:val="004155CF"/>
    <w:rsid w:val="004165E2"/>
    <w:rsid w:val="00416A62"/>
    <w:rsid w:val="004234A0"/>
    <w:rsid w:val="00423ACA"/>
    <w:rsid w:val="004256FF"/>
    <w:rsid w:val="00425CB6"/>
    <w:rsid w:val="00427A38"/>
    <w:rsid w:val="00427C2E"/>
    <w:rsid w:val="00430583"/>
    <w:rsid w:val="00431A98"/>
    <w:rsid w:val="00431E05"/>
    <w:rsid w:val="00432EDF"/>
    <w:rsid w:val="00432FA5"/>
    <w:rsid w:val="00433C11"/>
    <w:rsid w:val="00433E8E"/>
    <w:rsid w:val="004352DC"/>
    <w:rsid w:val="004354B2"/>
    <w:rsid w:val="004363EB"/>
    <w:rsid w:val="004366A5"/>
    <w:rsid w:val="004378FA"/>
    <w:rsid w:val="00440488"/>
    <w:rsid w:val="00440CAA"/>
    <w:rsid w:val="004427DD"/>
    <w:rsid w:val="00444B4F"/>
    <w:rsid w:val="00444FFB"/>
    <w:rsid w:val="004458DD"/>
    <w:rsid w:val="004459ED"/>
    <w:rsid w:val="00446197"/>
    <w:rsid w:val="00447981"/>
    <w:rsid w:val="00450F46"/>
    <w:rsid w:val="004523C5"/>
    <w:rsid w:val="00453739"/>
    <w:rsid w:val="004544C6"/>
    <w:rsid w:val="0045465B"/>
    <w:rsid w:val="00455A6E"/>
    <w:rsid w:val="00456B93"/>
    <w:rsid w:val="00456F8E"/>
    <w:rsid w:val="004600F5"/>
    <w:rsid w:val="00460EEC"/>
    <w:rsid w:val="00461445"/>
    <w:rsid w:val="004616D7"/>
    <w:rsid w:val="00462261"/>
    <w:rsid w:val="00462917"/>
    <w:rsid w:val="00463477"/>
    <w:rsid w:val="004636B0"/>
    <w:rsid w:val="004659FA"/>
    <w:rsid w:val="00466AFE"/>
    <w:rsid w:val="00466C33"/>
    <w:rsid w:val="004760A1"/>
    <w:rsid w:val="004778DD"/>
    <w:rsid w:val="00477D2D"/>
    <w:rsid w:val="00480392"/>
    <w:rsid w:val="00481046"/>
    <w:rsid w:val="004813E5"/>
    <w:rsid w:val="00481BAE"/>
    <w:rsid w:val="0048201D"/>
    <w:rsid w:val="0048299F"/>
    <w:rsid w:val="00483797"/>
    <w:rsid w:val="00483DCF"/>
    <w:rsid w:val="00484406"/>
    <w:rsid w:val="00485488"/>
    <w:rsid w:val="00485921"/>
    <w:rsid w:val="00485C96"/>
    <w:rsid w:val="00491188"/>
    <w:rsid w:val="00491FB9"/>
    <w:rsid w:val="004920FB"/>
    <w:rsid w:val="00494B71"/>
    <w:rsid w:val="00494C68"/>
    <w:rsid w:val="00494EF2"/>
    <w:rsid w:val="004961C4"/>
    <w:rsid w:val="00496D16"/>
    <w:rsid w:val="00496F4D"/>
    <w:rsid w:val="00497BF2"/>
    <w:rsid w:val="00497BF4"/>
    <w:rsid w:val="00497EE0"/>
    <w:rsid w:val="004A0854"/>
    <w:rsid w:val="004A175D"/>
    <w:rsid w:val="004A54E8"/>
    <w:rsid w:val="004A6598"/>
    <w:rsid w:val="004A7289"/>
    <w:rsid w:val="004B4187"/>
    <w:rsid w:val="004B4FCF"/>
    <w:rsid w:val="004B5CD6"/>
    <w:rsid w:val="004B6761"/>
    <w:rsid w:val="004B6C3E"/>
    <w:rsid w:val="004B78E4"/>
    <w:rsid w:val="004C0B6B"/>
    <w:rsid w:val="004C0C3F"/>
    <w:rsid w:val="004C2CAD"/>
    <w:rsid w:val="004C2D71"/>
    <w:rsid w:val="004C3369"/>
    <w:rsid w:val="004C354C"/>
    <w:rsid w:val="004C36D3"/>
    <w:rsid w:val="004C3AB0"/>
    <w:rsid w:val="004C4670"/>
    <w:rsid w:val="004C4B59"/>
    <w:rsid w:val="004C5E02"/>
    <w:rsid w:val="004C67AF"/>
    <w:rsid w:val="004D09CD"/>
    <w:rsid w:val="004D0B86"/>
    <w:rsid w:val="004D2118"/>
    <w:rsid w:val="004D2731"/>
    <w:rsid w:val="004D34D6"/>
    <w:rsid w:val="004D4FD1"/>
    <w:rsid w:val="004D5B88"/>
    <w:rsid w:val="004D70D2"/>
    <w:rsid w:val="004D7642"/>
    <w:rsid w:val="004E1C7B"/>
    <w:rsid w:val="004E2857"/>
    <w:rsid w:val="004E3777"/>
    <w:rsid w:val="004E3DC8"/>
    <w:rsid w:val="004E4222"/>
    <w:rsid w:val="004E4332"/>
    <w:rsid w:val="004E5569"/>
    <w:rsid w:val="004E5E5E"/>
    <w:rsid w:val="004E60BA"/>
    <w:rsid w:val="004E666B"/>
    <w:rsid w:val="004E6EC7"/>
    <w:rsid w:val="004F0AE1"/>
    <w:rsid w:val="004F0B9B"/>
    <w:rsid w:val="004F43F1"/>
    <w:rsid w:val="004F4AE1"/>
    <w:rsid w:val="004F6375"/>
    <w:rsid w:val="004F6ADC"/>
    <w:rsid w:val="004F6C2D"/>
    <w:rsid w:val="004F7D36"/>
    <w:rsid w:val="005041DE"/>
    <w:rsid w:val="00505D9D"/>
    <w:rsid w:val="0050739C"/>
    <w:rsid w:val="00510C6D"/>
    <w:rsid w:val="005137A2"/>
    <w:rsid w:val="005152B0"/>
    <w:rsid w:val="005153D3"/>
    <w:rsid w:val="005164B9"/>
    <w:rsid w:val="00516BC5"/>
    <w:rsid w:val="00520023"/>
    <w:rsid w:val="005203D1"/>
    <w:rsid w:val="00520F0B"/>
    <w:rsid w:val="00522209"/>
    <w:rsid w:val="005222BC"/>
    <w:rsid w:val="0052274B"/>
    <w:rsid w:val="0052280E"/>
    <w:rsid w:val="005230B5"/>
    <w:rsid w:val="00523E07"/>
    <w:rsid w:val="00524215"/>
    <w:rsid w:val="00524257"/>
    <w:rsid w:val="00524879"/>
    <w:rsid w:val="00526446"/>
    <w:rsid w:val="00526F8D"/>
    <w:rsid w:val="005276F5"/>
    <w:rsid w:val="0052783B"/>
    <w:rsid w:val="00530226"/>
    <w:rsid w:val="005305E6"/>
    <w:rsid w:val="00530848"/>
    <w:rsid w:val="00532111"/>
    <w:rsid w:val="00533D9A"/>
    <w:rsid w:val="005342A1"/>
    <w:rsid w:val="00534F5B"/>
    <w:rsid w:val="00537FEB"/>
    <w:rsid w:val="00540548"/>
    <w:rsid w:val="00541439"/>
    <w:rsid w:val="0054155A"/>
    <w:rsid w:val="00542108"/>
    <w:rsid w:val="00542833"/>
    <w:rsid w:val="0054402B"/>
    <w:rsid w:val="005505FB"/>
    <w:rsid w:val="0055131F"/>
    <w:rsid w:val="00555025"/>
    <w:rsid w:val="0055663C"/>
    <w:rsid w:val="00556731"/>
    <w:rsid w:val="00557265"/>
    <w:rsid w:val="00557DE8"/>
    <w:rsid w:val="005611A6"/>
    <w:rsid w:val="00561719"/>
    <w:rsid w:val="00562681"/>
    <w:rsid w:val="00563454"/>
    <w:rsid w:val="00563E12"/>
    <w:rsid w:val="0056509C"/>
    <w:rsid w:val="00565685"/>
    <w:rsid w:val="00567173"/>
    <w:rsid w:val="00567F73"/>
    <w:rsid w:val="005711BE"/>
    <w:rsid w:val="00571D58"/>
    <w:rsid w:val="00572BB4"/>
    <w:rsid w:val="005739FC"/>
    <w:rsid w:val="00573D5A"/>
    <w:rsid w:val="00573E7C"/>
    <w:rsid w:val="00573F1C"/>
    <w:rsid w:val="00574332"/>
    <w:rsid w:val="00574479"/>
    <w:rsid w:val="005746E7"/>
    <w:rsid w:val="005747E6"/>
    <w:rsid w:val="00574A20"/>
    <w:rsid w:val="00575BFF"/>
    <w:rsid w:val="00575D37"/>
    <w:rsid w:val="00576B95"/>
    <w:rsid w:val="00577FBF"/>
    <w:rsid w:val="00581185"/>
    <w:rsid w:val="00584012"/>
    <w:rsid w:val="00584373"/>
    <w:rsid w:val="005871CF"/>
    <w:rsid w:val="005877D9"/>
    <w:rsid w:val="00587AAF"/>
    <w:rsid w:val="005906AA"/>
    <w:rsid w:val="00590979"/>
    <w:rsid w:val="00593BD7"/>
    <w:rsid w:val="005943C0"/>
    <w:rsid w:val="005946B7"/>
    <w:rsid w:val="00596902"/>
    <w:rsid w:val="005A0679"/>
    <w:rsid w:val="005A1537"/>
    <w:rsid w:val="005A20C0"/>
    <w:rsid w:val="005A382E"/>
    <w:rsid w:val="005A5202"/>
    <w:rsid w:val="005A5269"/>
    <w:rsid w:val="005A67DA"/>
    <w:rsid w:val="005A74D7"/>
    <w:rsid w:val="005B04DA"/>
    <w:rsid w:val="005B4D8B"/>
    <w:rsid w:val="005B537E"/>
    <w:rsid w:val="005B6750"/>
    <w:rsid w:val="005C1471"/>
    <w:rsid w:val="005C30A7"/>
    <w:rsid w:val="005C3841"/>
    <w:rsid w:val="005C3EF6"/>
    <w:rsid w:val="005C65B4"/>
    <w:rsid w:val="005C6CA2"/>
    <w:rsid w:val="005C6E0C"/>
    <w:rsid w:val="005C7520"/>
    <w:rsid w:val="005D0151"/>
    <w:rsid w:val="005D0766"/>
    <w:rsid w:val="005D1123"/>
    <w:rsid w:val="005D251F"/>
    <w:rsid w:val="005D25AF"/>
    <w:rsid w:val="005D4A34"/>
    <w:rsid w:val="005D4ABE"/>
    <w:rsid w:val="005D4B5E"/>
    <w:rsid w:val="005D5BD3"/>
    <w:rsid w:val="005D7B49"/>
    <w:rsid w:val="005E0347"/>
    <w:rsid w:val="005E0D15"/>
    <w:rsid w:val="005E3947"/>
    <w:rsid w:val="005E3E57"/>
    <w:rsid w:val="005E47DD"/>
    <w:rsid w:val="005E5D40"/>
    <w:rsid w:val="005E7B30"/>
    <w:rsid w:val="005E7D53"/>
    <w:rsid w:val="005F0234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F40"/>
    <w:rsid w:val="00601741"/>
    <w:rsid w:val="00601E09"/>
    <w:rsid w:val="00602316"/>
    <w:rsid w:val="0060443B"/>
    <w:rsid w:val="00604886"/>
    <w:rsid w:val="00605C4A"/>
    <w:rsid w:val="0060669E"/>
    <w:rsid w:val="00606F47"/>
    <w:rsid w:val="006076EF"/>
    <w:rsid w:val="00607D09"/>
    <w:rsid w:val="00610B3A"/>
    <w:rsid w:val="006119B0"/>
    <w:rsid w:val="00612A27"/>
    <w:rsid w:val="00613095"/>
    <w:rsid w:val="006131B4"/>
    <w:rsid w:val="006133FC"/>
    <w:rsid w:val="00613596"/>
    <w:rsid w:val="00613ECC"/>
    <w:rsid w:val="0061436C"/>
    <w:rsid w:val="00615DF8"/>
    <w:rsid w:val="0061611A"/>
    <w:rsid w:val="00617D6A"/>
    <w:rsid w:val="00620A7A"/>
    <w:rsid w:val="00621317"/>
    <w:rsid w:val="006216B9"/>
    <w:rsid w:val="00623447"/>
    <w:rsid w:val="00624033"/>
    <w:rsid w:val="00624304"/>
    <w:rsid w:val="006256C5"/>
    <w:rsid w:val="00630C57"/>
    <w:rsid w:val="006310B4"/>
    <w:rsid w:val="00631135"/>
    <w:rsid w:val="00631BC8"/>
    <w:rsid w:val="00632F42"/>
    <w:rsid w:val="00633315"/>
    <w:rsid w:val="00633553"/>
    <w:rsid w:val="00635090"/>
    <w:rsid w:val="00636FF7"/>
    <w:rsid w:val="00637506"/>
    <w:rsid w:val="00637BD1"/>
    <w:rsid w:val="00642A28"/>
    <w:rsid w:val="006436BD"/>
    <w:rsid w:val="00643C81"/>
    <w:rsid w:val="00645745"/>
    <w:rsid w:val="00646B25"/>
    <w:rsid w:val="006471D6"/>
    <w:rsid w:val="00647446"/>
    <w:rsid w:val="00647460"/>
    <w:rsid w:val="00647B4D"/>
    <w:rsid w:val="00647BF0"/>
    <w:rsid w:val="00651BD8"/>
    <w:rsid w:val="00653B08"/>
    <w:rsid w:val="00655C9F"/>
    <w:rsid w:val="006562BB"/>
    <w:rsid w:val="00656587"/>
    <w:rsid w:val="006608BD"/>
    <w:rsid w:val="00661A68"/>
    <w:rsid w:val="00663B27"/>
    <w:rsid w:val="0066437E"/>
    <w:rsid w:val="00665351"/>
    <w:rsid w:val="00666802"/>
    <w:rsid w:val="00666D26"/>
    <w:rsid w:val="00671DBA"/>
    <w:rsid w:val="00671E62"/>
    <w:rsid w:val="006724C2"/>
    <w:rsid w:val="006727D3"/>
    <w:rsid w:val="0067417C"/>
    <w:rsid w:val="006745F3"/>
    <w:rsid w:val="006755AE"/>
    <w:rsid w:val="00675A20"/>
    <w:rsid w:val="0067689F"/>
    <w:rsid w:val="006771C3"/>
    <w:rsid w:val="00677883"/>
    <w:rsid w:val="00677BEB"/>
    <w:rsid w:val="00680E33"/>
    <w:rsid w:val="00681E0F"/>
    <w:rsid w:val="006820F3"/>
    <w:rsid w:val="006837CE"/>
    <w:rsid w:val="006841C4"/>
    <w:rsid w:val="006846FF"/>
    <w:rsid w:val="00684E64"/>
    <w:rsid w:val="00685767"/>
    <w:rsid w:val="00685DCD"/>
    <w:rsid w:val="0068628A"/>
    <w:rsid w:val="00687211"/>
    <w:rsid w:val="00691D78"/>
    <w:rsid w:val="006926B2"/>
    <w:rsid w:val="006928DA"/>
    <w:rsid w:val="00692E68"/>
    <w:rsid w:val="00694275"/>
    <w:rsid w:val="006978A2"/>
    <w:rsid w:val="00697FAC"/>
    <w:rsid w:val="006A05F7"/>
    <w:rsid w:val="006A1F6B"/>
    <w:rsid w:val="006A2195"/>
    <w:rsid w:val="006A21AD"/>
    <w:rsid w:val="006A2212"/>
    <w:rsid w:val="006A246C"/>
    <w:rsid w:val="006A320F"/>
    <w:rsid w:val="006A487E"/>
    <w:rsid w:val="006A49C4"/>
    <w:rsid w:val="006A4D7A"/>
    <w:rsid w:val="006A5301"/>
    <w:rsid w:val="006A54D2"/>
    <w:rsid w:val="006A5BF0"/>
    <w:rsid w:val="006B3BFB"/>
    <w:rsid w:val="006B45C8"/>
    <w:rsid w:val="006B46BB"/>
    <w:rsid w:val="006B6D54"/>
    <w:rsid w:val="006C02E9"/>
    <w:rsid w:val="006C5F16"/>
    <w:rsid w:val="006C6380"/>
    <w:rsid w:val="006D03BA"/>
    <w:rsid w:val="006D0DC0"/>
    <w:rsid w:val="006D0FE6"/>
    <w:rsid w:val="006D5433"/>
    <w:rsid w:val="006D55AB"/>
    <w:rsid w:val="006D5AA2"/>
    <w:rsid w:val="006D5C93"/>
    <w:rsid w:val="006D7948"/>
    <w:rsid w:val="006E08B5"/>
    <w:rsid w:val="006E1098"/>
    <w:rsid w:val="006E1315"/>
    <w:rsid w:val="006E1C7B"/>
    <w:rsid w:val="006E1ED4"/>
    <w:rsid w:val="006E31B2"/>
    <w:rsid w:val="006E4219"/>
    <w:rsid w:val="006E48FA"/>
    <w:rsid w:val="006E552E"/>
    <w:rsid w:val="006E55F9"/>
    <w:rsid w:val="006E59F5"/>
    <w:rsid w:val="006E62EC"/>
    <w:rsid w:val="006E6C81"/>
    <w:rsid w:val="006F2C8A"/>
    <w:rsid w:val="006F36F1"/>
    <w:rsid w:val="006F3B31"/>
    <w:rsid w:val="006F4EF0"/>
    <w:rsid w:val="006F53DF"/>
    <w:rsid w:val="006F67CE"/>
    <w:rsid w:val="006F6C89"/>
    <w:rsid w:val="006F796D"/>
    <w:rsid w:val="007002F3"/>
    <w:rsid w:val="00700F94"/>
    <w:rsid w:val="00701DC6"/>
    <w:rsid w:val="00702431"/>
    <w:rsid w:val="007028A2"/>
    <w:rsid w:val="00704344"/>
    <w:rsid w:val="00705733"/>
    <w:rsid w:val="00706571"/>
    <w:rsid w:val="00707DE1"/>
    <w:rsid w:val="007112BE"/>
    <w:rsid w:val="0071263D"/>
    <w:rsid w:val="00712D18"/>
    <w:rsid w:val="00713053"/>
    <w:rsid w:val="00714879"/>
    <w:rsid w:val="00715C4E"/>
    <w:rsid w:val="007163A4"/>
    <w:rsid w:val="007168B3"/>
    <w:rsid w:val="00717BFF"/>
    <w:rsid w:val="007201E4"/>
    <w:rsid w:val="007206E9"/>
    <w:rsid w:val="00720969"/>
    <w:rsid w:val="00721E1E"/>
    <w:rsid w:val="007222D7"/>
    <w:rsid w:val="00722865"/>
    <w:rsid w:val="00723B7E"/>
    <w:rsid w:val="007250E6"/>
    <w:rsid w:val="007265FD"/>
    <w:rsid w:val="00726F8C"/>
    <w:rsid w:val="00727641"/>
    <w:rsid w:val="00730982"/>
    <w:rsid w:val="007312A4"/>
    <w:rsid w:val="00731CDE"/>
    <w:rsid w:val="00731EFF"/>
    <w:rsid w:val="00734658"/>
    <w:rsid w:val="00734C40"/>
    <w:rsid w:val="00734E55"/>
    <w:rsid w:val="00737560"/>
    <w:rsid w:val="00743714"/>
    <w:rsid w:val="00744671"/>
    <w:rsid w:val="007461C7"/>
    <w:rsid w:val="00746A0E"/>
    <w:rsid w:val="00747647"/>
    <w:rsid w:val="00747BD7"/>
    <w:rsid w:val="00750190"/>
    <w:rsid w:val="0075043E"/>
    <w:rsid w:val="007537C4"/>
    <w:rsid w:val="00753884"/>
    <w:rsid w:val="00753D24"/>
    <w:rsid w:val="0075459F"/>
    <w:rsid w:val="00754A5B"/>
    <w:rsid w:val="00755E9A"/>
    <w:rsid w:val="00757662"/>
    <w:rsid w:val="00757EA4"/>
    <w:rsid w:val="00762B6B"/>
    <w:rsid w:val="00762BD0"/>
    <w:rsid w:val="00763505"/>
    <w:rsid w:val="007636A9"/>
    <w:rsid w:val="007641D9"/>
    <w:rsid w:val="0076566B"/>
    <w:rsid w:val="00765760"/>
    <w:rsid w:val="00765973"/>
    <w:rsid w:val="00765E6A"/>
    <w:rsid w:val="00765FC0"/>
    <w:rsid w:val="00766FD3"/>
    <w:rsid w:val="00767719"/>
    <w:rsid w:val="007677FC"/>
    <w:rsid w:val="00770A73"/>
    <w:rsid w:val="00770B19"/>
    <w:rsid w:val="00770B9D"/>
    <w:rsid w:val="00770BFC"/>
    <w:rsid w:val="00773284"/>
    <w:rsid w:val="00773530"/>
    <w:rsid w:val="00773F10"/>
    <w:rsid w:val="00774DA8"/>
    <w:rsid w:val="007777F5"/>
    <w:rsid w:val="00777E92"/>
    <w:rsid w:val="00780275"/>
    <w:rsid w:val="00780446"/>
    <w:rsid w:val="00781EA0"/>
    <w:rsid w:val="007820AD"/>
    <w:rsid w:val="007825E2"/>
    <w:rsid w:val="007833A0"/>
    <w:rsid w:val="007849E6"/>
    <w:rsid w:val="0078691B"/>
    <w:rsid w:val="00786E92"/>
    <w:rsid w:val="007879C7"/>
    <w:rsid w:val="00787D32"/>
    <w:rsid w:val="00790E5C"/>
    <w:rsid w:val="00793542"/>
    <w:rsid w:val="00793835"/>
    <w:rsid w:val="00794AEC"/>
    <w:rsid w:val="00794BFD"/>
    <w:rsid w:val="0079660D"/>
    <w:rsid w:val="00796CBA"/>
    <w:rsid w:val="007971AA"/>
    <w:rsid w:val="00797AA2"/>
    <w:rsid w:val="007A056D"/>
    <w:rsid w:val="007A0DAE"/>
    <w:rsid w:val="007A3713"/>
    <w:rsid w:val="007A3776"/>
    <w:rsid w:val="007A4B29"/>
    <w:rsid w:val="007A5DCB"/>
    <w:rsid w:val="007A61EE"/>
    <w:rsid w:val="007A75D3"/>
    <w:rsid w:val="007A7C5B"/>
    <w:rsid w:val="007B018C"/>
    <w:rsid w:val="007B07DE"/>
    <w:rsid w:val="007B0967"/>
    <w:rsid w:val="007B167E"/>
    <w:rsid w:val="007B2529"/>
    <w:rsid w:val="007B3938"/>
    <w:rsid w:val="007B41BB"/>
    <w:rsid w:val="007B44AF"/>
    <w:rsid w:val="007B65C3"/>
    <w:rsid w:val="007C3975"/>
    <w:rsid w:val="007C3E9B"/>
    <w:rsid w:val="007C55C4"/>
    <w:rsid w:val="007C66C1"/>
    <w:rsid w:val="007C7C67"/>
    <w:rsid w:val="007D02A0"/>
    <w:rsid w:val="007D3857"/>
    <w:rsid w:val="007D4D93"/>
    <w:rsid w:val="007D531A"/>
    <w:rsid w:val="007D5A1E"/>
    <w:rsid w:val="007D7D8B"/>
    <w:rsid w:val="007E1EC9"/>
    <w:rsid w:val="007E1F29"/>
    <w:rsid w:val="007E245B"/>
    <w:rsid w:val="007E319F"/>
    <w:rsid w:val="007E3319"/>
    <w:rsid w:val="007E56A5"/>
    <w:rsid w:val="007F11E3"/>
    <w:rsid w:val="007F1A5B"/>
    <w:rsid w:val="007F1D0F"/>
    <w:rsid w:val="007F2127"/>
    <w:rsid w:val="007F2683"/>
    <w:rsid w:val="007F2C41"/>
    <w:rsid w:val="007F3821"/>
    <w:rsid w:val="007F477C"/>
    <w:rsid w:val="007F57BC"/>
    <w:rsid w:val="007F6058"/>
    <w:rsid w:val="007F6B86"/>
    <w:rsid w:val="007F782B"/>
    <w:rsid w:val="007F7D7F"/>
    <w:rsid w:val="008007B1"/>
    <w:rsid w:val="00801294"/>
    <w:rsid w:val="008016B3"/>
    <w:rsid w:val="00801793"/>
    <w:rsid w:val="00801E5B"/>
    <w:rsid w:val="00806026"/>
    <w:rsid w:val="0080635D"/>
    <w:rsid w:val="00806386"/>
    <w:rsid w:val="008067ED"/>
    <w:rsid w:val="00812362"/>
    <w:rsid w:val="00813157"/>
    <w:rsid w:val="00813A25"/>
    <w:rsid w:val="00813D2D"/>
    <w:rsid w:val="00814448"/>
    <w:rsid w:val="00814755"/>
    <w:rsid w:val="00814D20"/>
    <w:rsid w:val="008156D8"/>
    <w:rsid w:val="008160FB"/>
    <w:rsid w:val="008172E4"/>
    <w:rsid w:val="0082013C"/>
    <w:rsid w:val="00821BCB"/>
    <w:rsid w:val="00821CAD"/>
    <w:rsid w:val="00822027"/>
    <w:rsid w:val="00825C91"/>
    <w:rsid w:val="00827421"/>
    <w:rsid w:val="008274E1"/>
    <w:rsid w:val="008300B0"/>
    <w:rsid w:val="00832A6B"/>
    <w:rsid w:val="00832BBE"/>
    <w:rsid w:val="008338EC"/>
    <w:rsid w:val="0083457B"/>
    <w:rsid w:val="00834AED"/>
    <w:rsid w:val="008352E0"/>
    <w:rsid w:val="008369F3"/>
    <w:rsid w:val="00836A48"/>
    <w:rsid w:val="0084056C"/>
    <w:rsid w:val="00840935"/>
    <w:rsid w:val="00841C4C"/>
    <w:rsid w:val="00843779"/>
    <w:rsid w:val="0084430A"/>
    <w:rsid w:val="00844552"/>
    <w:rsid w:val="008445E6"/>
    <w:rsid w:val="00844857"/>
    <w:rsid w:val="00845655"/>
    <w:rsid w:val="00845797"/>
    <w:rsid w:val="00846DB3"/>
    <w:rsid w:val="00847012"/>
    <w:rsid w:val="008471C6"/>
    <w:rsid w:val="00851A9B"/>
    <w:rsid w:val="00853661"/>
    <w:rsid w:val="008558E0"/>
    <w:rsid w:val="008605BC"/>
    <w:rsid w:val="00860781"/>
    <w:rsid w:val="00860ABA"/>
    <w:rsid w:val="008615FF"/>
    <w:rsid w:val="00861A54"/>
    <w:rsid w:val="00861DDA"/>
    <w:rsid w:val="00862D24"/>
    <w:rsid w:val="00862EA4"/>
    <w:rsid w:val="00867218"/>
    <w:rsid w:val="008672FD"/>
    <w:rsid w:val="00867DBF"/>
    <w:rsid w:val="0087052D"/>
    <w:rsid w:val="008736CB"/>
    <w:rsid w:val="0087467C"/>
    <w:rsid w:val="00874B6A"/>
    <w:rsid w:val="00876622"/>
    <w:rsid w:val="00876ACF"/>
    <w:rsid w:val="00876FDB"/>
    <w:rsid w:val="00877C89"/>
    <w:rsid w:val="0088132E"/>
    <w:rsid w:val="00881DD4"/>
    <w:rsid w:val="0088255F"/>
    <w:rsid w:val="00882B42"/>
    <w:rsid w:val="0088363C"/>
    <w:rsid w:val="008855D8"/>
    <w:rsid w:val="00885FD8"/>
    <w:rsid w:val="00886386"/>
    <w:rsid w:val="00886F8F"/>
    <w:rsid w:val="00887125"/>
    <w:rsid w:val="00887220"/>
    <w:rsid w:val="00890DDF"/>
    <w:rsid w:val="00891060"/>
    <w:rsid w:val="00891B7A"/>
    <w:rsid w:val="0089372D"/>
    <w:rsid w:val="0089527C"/>
    <w:rsid w:val="008965A4"/>
    <w:rsid w:val="008967A4"/>
    <w:rsid w:val="00896CF2"/>
    <w:rsid w:val="00897A33"/>
    <w:rsid w:val="008A14ED"/>
    <w:rsid w:val="008A3692"/>
    <w:rsid w:val="008A3B1F"/>
    <w:rsid w:val="008A4E54"/>
    <w:rsid w:val="008A6DD6"/>
    <w:rsid w:val="008A78C6"/>
    <w:rsid w:val="008B0A70"/>
    <w:rsid w:val="008B0BD3"/>
    <w:rsid w:val="008B1246"/>
    <w:rsid w:val="008B22ED"/>
    <w:rsid w:val="008B2BB5"/>
    <w:rsid w:val="008B30A9"/>
    <w:rsid w:val="008B4AF0"/>
    <w:rsid w:val="008B684E"/>
    <w:rsid w:val="008B6AAC"/>
    <w:rsid w:val="008C034B"/>
    <w:rsid w:val="008C097E"/>
    <w:rsid w:val="008C2290"/>
    <w:rsid w:val="008C2B78"/>
    <w:rsid w:val="008C3665"/>
    <w:rsid w:val="008C380A"/>
    <w:rsid w:val="008C40FC"/>
    <w:rsid w:val="008C51DE"/>
    <w:rsid w:val="008C5832"/>
    <w:rsid w:val="008C633B"/>
    <w:rsid w:val="008D0826"/>
    <w:rsid w:val="008D189D"/>
    <w:rsid w:val="008D3F3C"/>
    <w:rsid w:val="008D4ABE"/>
    <w:rsid w:val="008E48AA"/>
    <w:rsid w:val="008E5FCF"/>
    <w:rsid w:val="008E6780"/>
    <w:rsid w:val="008F06D8"/>
    <w:rsid w:val="008F1F5A"/>
    <w:rsid w:val="008F30A3"/>
    <w:rsid w:val="008F30E9"/>
    <w:rsid w:val="008F33CE"/>
    <w:rsid w:val="008F50CA"/>
    <w:rsid w:val="008F68DD"/>
    <w:rsid w:val="008F706E"/>
    <w:rsid w:val="008F7926"/>
    <w:rsid w:val="0090099F"/>
    <w:rsid w:val="009021BD"/>
    <w:rsid w:val="00902355"/>
    <w:rsid w:val="00903335"/>
    <w:rsid w:val="0090335F"/>
    <w:rsid w:val="00903652"/>
    <w:rsid w:val="0090487C"/>
    <w:rsid w:val="00904E32"/>
    <w:rsid w:val="00905E61"/>
    <w:rsid w:val="009068D6"/>
    <w:rsid w:val="00907A0A"/>
    <w:rsid w:val="00907F0C"/>
    <w:rsid w:val="0091075B"/>
    <w:rsid w:val="00912462"/>
    <w:rsid w:val="009136FE"/>
    <w:rsid w:val="00915476"/>
    <w:rsid w:val="00915AAB"/>
    <w:rsid w:val="00915D54"/>
    <w:rsid w:val="00916864"/>
    <w:rsid w:val="00920806"/>
    <w:rsid w:val="009209BA"/>
    <w:rsid w:val="00920D99"/>
    <w:rsid w:val="0092181B"/>
    <w:rsid w:val="0092182D"/>
    <w:rsid w:val="009225BB"/>
    <w:rsid w:val="00924411"/>
    <w:rsid w:val="009254C5"/>
    <w:rsid w:val="00925880"/>
    <w:rsid w:val="00927518"/>
    <w:rsid w:val="00930621"/>
    <w:rsid w:val="00931DBC"/>
    <w:rsid w:val="009328F7"/>
    <w:rsid w:val="00932FE0"/>
    <w:rsid w:val="009331F0"/>
    <w:rsid w:val="00933E64"/>
    <w:rsid w:val="00935AC5"/>
    <w:rsid w:val="00935D7A"/>
    <w:rsid w:val="009365EE"/>
    <w:rsid w:val="009368CE"/>
    <w:rsid w:val="00937BCF"/>
    <w:rsid w:val="00937D43"/>
    <w:rsid w:val="009400E0"/>
    <w:rsid w:val="0094367B"/>
    <w:rsid w:val="00944347"/>
    <w:rsid w:val="009448FB"/>
    <w:rsid w:val="00945687"/>
    <w:rsid w:val="009468C5"/>
    <w:rsid w:val="009501C9"/>
    <w:rsid w:val="00953E1A"/>
    <w:rsid w:val="00954275"/>
    <w:rsid w:val="009560E2"/>
    <w:rsid w:val="00956B89"/>
    <w:rsid w:val="00956C95"/>
    <w:rsid w:val="00957578"/>
    <w:rsid w:val="0095758D"/>
    <w:rsid w:val="00960FCB"/>
    <w:rsid w:val="00961C68"/>
    <w:rsid w:val="00963448"/>
    <w:rsid w:val="00963E26"/>
    <w:rsid w:val="00964A2A"/>
    <w:rsid w:val="00966566"/>
    <w:rsid w:val="0096740C"/>
    <w:rsid w:val="00967C86"/>
    <w:rsid w:val="009711B2"/>
    <w:rsid w:val="009721F4"/>
    <w:rsid w:val="009721F7"/>
    <w:rsid w:val="009740A9"/>
    <w:rsid w:val="00974685"/>
    <w:rsid w:val="00974A4E"/>
    <w:rsid w:val="00975985"/>
    <w:rsid w:val="0097653C"/>
    <w:rsid w:val="00977E51"/>
    <w:rsid w:val="00980032"/>
    <w:rsid w:val="009801E9"/>
    <w:rsid w:val="00981566"/>
    <w:rsid w:val="00981FCF"/>
    <w:rsid w:val="0098206F"/>
    <w:rsid w:val="00982783"/>
    <w:rsid w:val="0098352B"/>
    <w:rsid w:val="00984BA7"/>
    <w:rsid w:val="009865B7"/>
    <w:rsid w:val="00987DA3"/>
    <w:rsid w:val="00993C97"/>
    <w:rsid w:val="009947CA"/>
    <w:rsid w:val="00994AE2"/>
    <w:rsid w:val="009A116D"/>
    <w:rsid w:val="009A14EB"/>
    <w:rsid w:val="009A1C0A"/>
    <w:rsid w:val="009A251F"/>
    <w:rsid w:val="009A3CD6"/>
    <w:rsid w:val="009A423E"/>
    <w:rsid w:val="009A4BC7"/>
    <w:rsid w:val="009A6342"/>
    <w:rsid w:val="009A6B22"/>
    <w:rsid w:val="009A72E6"/>
    <w:rsid w:val="009A757F"/>
    <w:rsid w:val="009A77A6"/>
    <w:rsid w:val="009A78A1"/>
    <w:rsid w:val="009B0E4B"/>
    <w:rsid w:val="009B1EF4"/>
    <w:rsid w:val="009B2CCD"/>
    <w:rsid w:val="009B2EFD"/>
    <w:rsid w:val="009B30A0"/>
    <w:rsid w:val="009B41A0"/>
    <w:rsid w:val="009B5593"/>
    <w:rsid w:val="009B6403"/>
    <w:rsid w:val="009B6E49"/>
    <w:rsid w:val="009C01AF"/>
    <w:rsid w:val="009C0E61"/>
    <w:rsid w:val="009C0F3A"/>
    <w:rsid w:val="009C5AA9"/>
    <w:rsid w:val="009C5FB9"/>
    <w:rsid w:val="009C65BC"/>
    <w:rsid w:val="009C7572"/>
    <w:rsid w:val="009C7EE5"/>
    <w:rsid w:val="009D1879"/>
    <w:rsid w:val="009D2768"/>
    <w:rsid w:val="009D730A"/>
    <w:rsid w:val="009D7C65"/>
    <w:rsid w:val="009D7F9E"/>
    <w:rsid w:val="009E1B5F"/>
    <w:rsid w:val="009E25A6"/>
    <w:rsid w:val="009E63A4"/>
    <w:rsid w:val="009E7354"/>
    <w:rsid w:val="009E762F"/>
    <w:rsid w:val="009E7AD7"/>
    <w:rsid w:val="009F2262"/>
    <w:rsid w:val="009F22AA"/>
    <w:rsid w:val="009F3A8E"/>
    <w:rsid w:val="009F4075"/>
    <w:rsid w:val="009F5AF8"/>
    <w:rsid w:val="009F6F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6CAE"/>
    <w:rsid w:val="00A11154"/>
    <w:rsid w:val="00A1120A"/>
    <w:rsid w:val="00A1269E"/>
    <w:rsid w:val="00A12A30"/>
    <w:rsid w:val="00A13057"/>
    <w:rsid w:val="00A14392"/>
    <w:rsid w:val="00A14D61"/>
    <w:rsid w:val="00A16132"/>
    <w:rsid w:val="00A162A9"/>
    <w:rsid w:val="00A1638F"/>
    <w:rsid w:val="00A165C3"/>
    <w:rsid w:val="00A168BE"/>
    <w:rsid w:val="00A20480"/>
    <w:rsid w:val="00A20D2E"/>
    <w:rsid w:val="00A2142A"/>
    <w:rsid w:val="00A22595"/>
    <w:rsid w:val="00A23078"/>
    <w:rsid w:val="00A241F0"/>
    <w:rsid w:val="00A25E84"/>
    <w:rsid w:val="00A30BD1"/>
    <w:rsid w:val="00A31956"/>
    <w:rsid w:val="00A32021"/>
    <w:rsid w:val="00A320E7"/>
    <w:rsid w:val="00A33863"/>
    <w:rsid w:val="00A33B98"/>
    <w:rsid w:val="00A36466"/>
    <w:rsid w:val="00A36CAC"/>
    <w:rsid w:val="00A400FC"/>
    <w:rsid w:val="00A41065"/>
    <w:rsid w:val="00A41ED3"/>
    <w:rsid w:val="00A42C59"/>
    <w:rsid w:val="00A4328D"/>
    <w:rsid w:val="00A434D8"/>
    <w:rsid w:val="00A43812"/>
    <w:rsid w:val="00A438DC"/>
    <w:rsid w:val="00A4425C"/>
    <w:rsid w:val="00A44369"/>
    <w:rsid w:val="00A44A30"/>
    <w:rsid w:val="00A455FC"/>
    <w:rsid w:val="00A476BC"/>
    <w:rsid w:val="00A47822"/>
    <w:rsid w:val="00A47EA9"/>
    <w:rsid w:val="00A500B3"/>
    <w:rsid w:val="00A51253"/>
    <w:rsid w:val="00A51487"/>
    <w:rsid w:val="00A53577"/>
    <w:rsid w:val="00A54F36"/>
    <w:rsid w:val="00A55296"/>
    <w:rsid w:val="00A55FA0"/>
    <w:rsid w:val="00A55FFF"/>
    <w:rsid w:val="00A56567"/>
    <w:rsid w:val="00A574DE"/>
    <w:rsid w:val="00A57991"/>
    <w:rsid w:val="00A647A5"/>
    <w:rsid w:val="00A652A8"/>
    <w:rsid w:val="00A65A44"/>
    <w:rsid w:val="00A65FE6"/>
    <w:rsid w:val="00A67522"/>
    <w:rsid w:val="00A67FCF"/>
    <w:rsid w:val="00A70F64"/>
    <w:rsid w:val="00A71ACD"/>
    <w:rsid w:val="00A72C07"/>
    <w:rsid w:val="00A7406A"/>
    <w:rsid w:val="00A74F60"/>
    <w:rsid w:val="00A751E5"/>
    <w:rsid w:val="00A758B7"/>
    <w:rsid w:val="00A75B32"/>
    <w:rsid w:val="00A75D21"/>
    <w:rsid w:val="00A77B67"/>
    <w:rsid w:val="00A8067D"/>
    <w:rsid w:val="00A813A8"/>
    <w:rsid w:val="00A82FEF"/>
    <w:rsid w:val="00A83925"/>
    <w:rsid w:val="00A84828"/>
    <w:rsid w:val="00A84D33"/>
    <w:rsid w:val="00A85CCB"/>
    <w:rsid w:val="00A87A99"/>
    <w:rsid w:val="00A916CB"/>
    <w:rsid w:val="00A92889"/>
    <w:rsid w:val="00A92B38"/>
    <w:rsid w:val="00A9314F"/>
    <w:rsid w:val="00A93449"/>
    <w:rsid w:val="00A941FE"/>
    <w:rsid w:val="00A95AF6"/>
    <w:rsid w:val="00A966AD"/>
    <w:rsid w:val="00A977A6"/>
    <w:rsid w:val="00AA0E22"/>
    <w:rsid w:val="00AA2301"/>
    <w:rsid w:val="00AA2B60"/>
    <w:rsid w:val="00AA362F"/>
    <w:rsid w:val="00AA47A5"/>
    <w:rsid w:val="00AA6A9E"/>
    <w:rsid w:val="00AA758C"/>
    <w:rsid w:val="00AA77EE"/>
    <w:rsid w:val="00AB18E4"/>
    <w:rsid w:val="00AB23BE"/>
    <w:rsid w:val="00AB27DA"/>
    <w:rsid w:val="00AB39F5"/>
    <w:rsid w:val="00AB594A"/>
    <w:rsid w:val="00AB6D74"/>
    <w:rsid w:val="00AC08A2"/>
    <w:rsid w:val="00AC144A"/>
    <w:rsid w:val="00AC2672"/>
    <w:rsid w:val="00AC28EA"/>
    <w:rsid w:val="00AC2BC9"/>
    <w:rsid w:val="00AC2E21"/>
    <w:rsid w:val="00AC44B3"/>
    <w:rsid w:val="00AC4E0F"/>
    <w:rsid w:val="00AC538C"/>
    <w:rsid w:val="00AC6F92"/>
    <w:rsid w:val="00AD09BF"/>
    <w:rsid w:val="00AD1BCB"/>
    <w:rsid w:val="00AD1CCB"/>
    <w:rsid w:val="00AD3650"/>
    <w:rsid w:val="00AD3C27"/>
    <w:rsid w:val="00AD49ED"/>
    <w:rsid w:val="00AD694A"/>
    <w:rsid w:val="00AD7921"/>
    <w:rsid w:val="00AE08F9"/>
    <w:rsid w:val="00AE18E3"/>
    <w:rsid w:val="00AE46CC"/>
    <w:rsid w:val="00AE4F16"/>
    <w:rsid w:val="00AF0C02"/>
    <w:rsid w:val="00AF1438"/>
    <w:rsid w:val="00AF1BCE"/>
    <w:rsid w:val="00AF227C"/>
    <w:rsid w:val="00AF32D6"/>
    <w:rsid w:val="00AF5233"/>
    <w:rsid w:val="00AF6DF7"/>
    <w:rsid w:val="00AF75AE"/>
    <w:rsid w:val="00B00A4E"/>
    <w:rsid w:val="00B00F8F"/>
    <w:rsid w:val="00B010AA"/>
    <w:rsid w:val="00B01916"/>
    <w:rsid w:val="00B01C0E"/>
    <w:rsid w:val="00B0205F"/>
    <w:rsid w:val="00B03E44"/>
    <w:rsid w:val="00B04023"/>
    <w:rsid w:val="00B05A0D"/>
    <w:rsid w:val="00B05BC3"/>
    <w:rsid w:val="00B06954"/>
    <w:rsid w:val="00B10B5C"/>
    <w:rsid w:val="00B11A93"/>
    <w:rsid w:val="00B12728"/>
    <w:rsid w:val="00B15566"/>
    <w:rsid w:val="00B178E5"/>
    <w:rsid w:val="00B17B48"/>
    <w:rsid w:val="00B20118"/>
    <w:rsid w:val="00B20786"/>
    <w:rsid w:val="00B21BE6"/>
    <w:rsid w:val="00B21C70"/>
    <w:rsid w:val="00B21F43"/>
    <w:rsid w:val="00B23824"/>
    <w:rsid w:val="00B23976"/>
    <w:rsid w:val="00B23F13"/>
    <w:rsid w:val="00B255C8"/>
    <w:rsid w:val="00B2573C"/>
    <w:rsid w:val="00B25E83"/>
    <w:rsid w:val="00B26944"/>
    <w:rsid w:val="00B3245A"/>
    <w:rsid w:val="00B324F9"/>
    <w:rsid w:val="00B33E9F"/>
    <w:rsid w:val="00B33F89"/>
    <w:rsid w:val="00B34328"/>
    <w:rsid w:val="00B3462A"/>
    <w:rsid w:val="00B349AC"/>
    <w:rsid w:val="00B34A65"/>
    <w:rsid w:val="00B35C43"/>
    <w:rsid w:val="00B361D1"/>
    <w:rsid w:val="00B376DE"/>
    <w:rsid w:val="00B402AD"/>
    <w:rsid w:val="00B40653"/>
    <w:rsid w:val="00B42215"/>
    <w:rsid w:val="00B43F77"/>
    <w:rsid w:val="00B45C9A"/>
    <w:rsid w:val="00B46FBD"/>
    <w:rsid w:val="00B5053F"/>
    <w:rsid w:val="00B52319"/>
    <w:rsid w:val="00B52CB9"/>
    <w:rsid w:val="00B5324C"/>
    <w:rsid w:val="00B53682"/>
    <w:rsid w:val="00B54C88"/>
    <w:rsid w:val="00B55958"/>
    <w:rsid w:val="00B55D7C"/>
    <w:rsid w:val="00B55F1B"/>
    <w:rsid w:val="00B5605C"/>
    <w:rsid w:val="00B57637"/>
    <w:rsid w:val="00B60E3C"/>
    <w:rsid w:val="00B61493"/>
    <w:rsid w:val="00B62D3C"/>
    <w:rsid w:val="00B63152"/>
    <w:rsid w:val="00B6325D"/>
    <w:rsid w:val="00B6355C"/>
    <w:rsid w:val="00B6375B"/>
    <w:rsid w:val="00B6382C"/>
    <w:rsid w:val="00B647B8"/>
    <w:rsid w:val="00B64C87"/>
    <w:rsid w:val="00B64F1C"/>
    <w:rsid w:val="00B66D0F"/>
    <w:rsid w:val="00B67707"/>
    <w:rsid w:val="00B67D23"/>
    <w:rsid w:val="00B713C6"/>
    <w:rsid w:val="00B7195D"/>
    <w:rsid w:val="00B72164"/>
    <w:rsid w:val="00B734E1"/>
    <w:rsid w:val="00B7475E"/>
    <w:rsid w:val="00B76280"/>
    <w:rsid w:val="00B80E26"/>
    <w:rsid w:val="00B80F64"/>
    <w:rsid w:val="00B81414"/>
    <w:rsid w:val="00B83494"/>
    <w:rsid w:val="00B83E47"/>
    <w:rsid w:val="00B85240"/>
    <w:rsid w:val="00B852AF"/>
    <w:rsid w:val="00B85AF6"/>
    <w:rsid w:val="00B86751"/>
    <w:rsid w:val="00B86C2D"/>
    <w:rsid w:val="00B876B6"/>
    <w:rsid w:val="00B87779"/>
    <w:rsid w:val="00B8798E"/>
    <w:rsid w:val="00B90859"/>
    <w:rsid w:val="00B90905"/>
    <w:rsid w:val="00B913B8"/>
    <w:rsid w:val="00B91CAC"/>
    <w:rsid w:val="00B91EC5"/>
    <w:rsid w:val="00B93758"/>
    <w:rsid w:val="00B938E9"/>
    <w:rsid w:val="00B93B0E"/>
    <w:rsid w:val="00B945FB"/>
    <w:rsid w:val="00B94DB6"/>
    <w:rsid w:val="00B95025"/>
    <w:rsid w:val="00BA01A2"/>
    <w:rsid w:val="00BA034C"/>
    <w:rsid w:val="00BA05B5"/>
    <w:rsid w:val="00BA11A9"/>
    <w:rsid w:val="00BA238C"/>
    <w:rsid w:val="00BA3320"/>
    <w:rsid w:val="00BA5267"/>
    <w:rsid w:val="00BA5316"/>
    <w:rsid w:val="00BA5439"/>
    <w:rsid w:val="00BA5EFC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B587E"/>
    <w:rsid w:val="00BB7A52"/>
    <w:rsid w:val="00BC1CAD"/>
    <w:rsid w:val="00BC2111"/>
    <w:rsid w:val="00BC388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4E5B"/>
    <w:rsid w:val="00BD6E9B"/>
    <w:rsid w:val="00BD6ED0"/>
    <w:rsid w:val="00BD77F9"/>
    <w:rsid w:val="00BE0032"/>
    <w:rsid w:val="00BE1F40"/>
    <w:rsid w:val="00BE2480"/>
    <w:rsid w:val="00BE28FC"/>
    <w:rsid w:val="00BE324A"/>
    <w:rsid w:val="00BE3D3C"/>
    <w:rsid w:val="00BE5622"/>
    <w:rsid w:val="00BE65B5"/>
    <w:rsid w:val="00BE6AA4"/>
    <w:rsid w:val="00BE7E95"/>
    <w:rsid w:val="00BF024C"/>
    <w:rsid w:val="00BF0456"/>
    <w:rsid w:val="00BF2CA5"/>
    <w:rsid w:val="00BF2F7D"/>
    <w:rsid w:val="00BF32B6"/>
    <w:rsid w:val="00BF3311"/>
    <w:rsid w:val="00BF3CBF"/>
    <w:rsid w:val="00BF3EC1"/>
    <w:rsid w:val="00BF40A6"/>
    <w:rsid w:val="00BF41C1"/>
    <w:rsid w:val="00BF47EF"/>
    <w:rsid w:val="00BF5290"/>
    <w:rsid w:val="00BF685F"/>
    <w:rsid w:val="00BF77CA"/>
    <w:rsid w:val="00C00DBB"/>
    <w:rsid w:val="00C00FC6"/>
    <w:rsid w:val="00C01173"/>
    <w:rsid w:val="00C026BF"/>
    <w:rsid w:val="00C02B85"/>
    <w:rsid w:val="00C03177"/>
    <w:rsid w:val="00C046BD"/>
    <w:rsid w:val="00C04C9A"/>
    <w:rsid w:val="00C05BD6"/>
    <w:rsid w:val="00C06364"/>
    <w:rsid w:val="00C10AD9"/>
    <w:rsid w:val="00C1169E"/>
    <w:rsid w:val="00C11B08"/>
    <w:rsid w:val="00C14881"/>
    <w:rsid w:val="00C14ECC"/>
    <w:rsid w:val="00C14EE3"/>
    <w:rsid w:val="00C15A40"/>
    <w:rsid w:val="00C15CAE"/>
    <w:rsid w:val="00C165DE"/>
    <w:rsid w:val="00C166F6"/>
    <w:rsid w:val="00C20029"/>
    <w:rsid w:val="00C201EB"/>
    <w:rsid w:val="00C23E7D"/>
    <w:rsid w:val="00C261F7"/>
    <w:rsid w:val="00C26779"/>
    <w:rsid w:val="00C30D65"/>
    <w:rsid w:val="00C32435"/>
    <w:rsid w:val="00C353CF"/>
    <w:rsid w:val="00C35A5B"/>
    <w:rsid w:val="00C40112"/>
    <w:rsid w:val="00C45171"/>
    <w:rsid w:val="00C45CBB"/>
    <w:rsid w:val="00C46F30"/>
    <w:rsid w:val="00C506B1"/>
    <w:rsid w:val="00C53C8B"/>
    <w:rsid w:val="00C54321"/>
    <w:rsid w:val="00C54874"/>
    <w:rsid w:val="00C55C37"/>
    <w:rsid w:val="00C56B2D"/>
    <w:rsid w:val="00C56EBB"/>
    <w:rsid w:val="00C60CC8"/>
    <w:rsid w:val="00C61EBD"/>
    <w:rsid w:val="00C64DE4"/>
    <w:rsid w:val="00C66430"/>
    <w:rsid w:val="00C67005"/>
    <w:rsid w:val="00C67C13"/>
    <w:rsid w:val="00C67F5C"/>
    <w:rsid w:val="00C73028"/>
    <w:rsid w:val="00C73436"/>
    <w:rsid w:val="00C73529"/>
    <w:rsid w:val="00C7355C"/>
    <w:rsid w:val="00C74B18"/>
    <w:rsid w:val="00C74DA1"/>
    <w:rsid w:val="00C75351"/>
    <w:rsid w:val="00C75748"/>
    <w:rsid w:val="00C7635C"/>
    <w:rsid w:val="00C776DF"/>
    <w:rsid w:val="00C77A17"/>
    <w:rsid w:val="00C77CC3"/>
    <w:rsid w:val="00C819F6"/>
    <w:rsid w:val="00C82730"/>
    <w:rsid w:val="00C83625"/>
    <w:rsid w:val="00C84EC7"/>
    <w:rsid w:val="00C86C8C"/>
    <w:rsid w:val="00C907BF"/>
    <w:rsid w:val="00C90E18"/>
    <w:rsid w:val="00C92289"/>
    <w:rsid w:val="00C93412"/>
    <w:rsid w:val="00C952DD"/>
    <w:rsid w:val="00C958AC"/>
    <w:rsid w:val="00C964CE"/>
    <w:rsid w:val="00C970EC"/>
    <w:rsid w:val="00CA2FBE"/>
    <w:rsid w:val="00CA305E"/>
    <w:rsid w:val="00CA3BED"/>
    <w:rsid w:val="00CA4758"/>
    <w:rsid w:val="00CA49E7"/>
    <w:rsid w:val="00CA560B"/>
    <w:rsid w:val="00CA7D7D"/>
    <w:rsid w:val="00CB131E"/>
    <w:rsid w:val="00CB1B48"/>
    <w:rsid w:val="00CB210B"/>
    <w:rsid w:val="00CB3F64"/>
    <w:rsid w:val="00CB76B7"/>
    <w:rsid w:val="00CB7753"/>
    <w:rsid w:val="00CB7A25"/>
    <w:rsid w:val="00CC153A"/>
    <w:rsid w:val="00CC164D"/>
    <w:rsid w:val="00CC1C5D"/>
    <w:rsid w:val="00CC1F1A"/>
    <w:rsid w:val="00CC207F"/>
    <w:rsid w:val="00CC41BE"/>
    <w:rsid w:val="00CC41DB"/>
    <w:rsid w:val="00CC4915"/>
    <w:rsid w:val="00CC6FCA"/>
    <w:rsid w:val="00CC777D"/>
    <w:rsid w:val="00CC7A0D"/>
    <w:rsid w:val="00CD0017"/>
    <w:rsid w:val="00CD12D8"/>
    <w:rsid w:val="00CD1C83"/>
    <w:rsid w:val="00CD218D"/>
    <w:rsid w:val="00CD2C5C"/>
    <w:rsid w:val="00CD3E8A"/>
    <w:rsid w:val="00CD54B2"/>
    <w:rsid w:val="00CD5DE2"/>
    <w:rsid w:val="00CD6996"/>
    <w:rsid w:val="00CD75A4"/>
    <w:rsid w:val="00CE12A1"/>
    <w:rsid w:val="00CE1A1D"/>
    <w:rsid w:val="00CE1AC5"/>
    <w:rsid w:val="00CE3459"/>
    <w:rsid w:val="00CE3908"/>
    <w:rsid w:val="00CE3D44"/>
    <w:rsid w:val="00CE466E"/>
    <w:rsid w:val="00CE46EA"/>
    <w:rsid w:val="00CE4AA1"/>
    <w:rsid w:val="00CE4AB7"/>
    <w:rsid w:val="00CE4D81"/>
    <w:rsid w:val="00CE5F10"/>
    <w:rsid w:val="00CE62B6"/>
    <w:rsid w:val="00CF060E"/>
    <w:rsid w:val="00CF164F"/>
    <w:rsid w:val="00CF2174"/>
    <w:rsid w:val="00CF2A07"/>
    <w:rsid w:val="00CF3CB7"/>
    <w:rsid w:val="00CF46D8"/>
    <w:rsid w:val="00CF486B"/>
    <w:rsid w:val="00CF487C"/>
    <w:rsid w:val="00CF4B80"/>
    <w:rsid w:val="00CF52DD"/>
    <w:rsid w:val="00CF68F0"/>
    <w:rsid w:val="00CF74E5"/>
    <w:rsid w:val="00CF7A8E"/>
    <w:rsid w:val="00CF7AEE"/>
    <w:rsid w:val="00D0053E"/>
    <w:rsid w:val="00D0365A"/>
    <w:rsid w:val="00D055E1"/>
    <w:rsid w:val="00D05D32"/>
    <w:rsid w:val="00D06AC8"/>
    <w:rsid w:val="00D073AD"/>
    <w:rsid w:val="00D075A8"/>
    <w:rsid w:val="00D07722"/>
    <w:rsid w:val="00D108C6"/>
    <w:rsid w:val="00D11030"/>
    <w:rsid w:val="00D13B05"/>
    <w:rsid w:val="00D14596"/>
    <w:rsid w:val="00D14950"/>
    <w:rsid w:val="00D158B9"/>
    <w:rsid w:val="00D16C69"/>
    <w:rsid w:val="00D20659"/>
    <w:rsid w:val="00D206A7"/>
    <w:rsid w:val="00D23A4B"/>
    <w:rsid w:val="00D25606"/>
    <w:rsid w:val="00D259AF"/>
    <w:rsid w:val="00D2672F"/>
    <w:rsid w:val="00D26AAD"/>
    <w:rsid w:val="00D26B3E"/>
    <w:rsid w:val="00D271FD"/>
    <w:rsid w:val="00D30139"/>
    <w:rsid w:val="00D31DD0"/>
    <w:rsid w:val="00D31F46"/>
    <w:rsid w:val="00D34D6F"/>
    <w:rsid w:val="00D34FA5"/>
    <w:rsid w:val="00D3531E"/>
    <w:rsid w:val="00D35C03"/>
    <w:rsid w:val="00D3707C"/>
    <w:rsid w:val="00D37486"/>
    <w:rsid w:val="00D37BBB"/>
    <w:rsid w:val="00D40F3A"/>
    <w:rsid w:val="00D40FD4"/>
    <w:rsid w:val="00D41A80"/>
    <w:rsid w:val="00D439DA"/>
    <w:rsid w:val="00D46612"/>
    <w:rsid w:val="00D46D82"/>
    <w:rsid w:val="00D50071"/>
    <w:rsid w:val="00D50268"/>
    <w:rsid w:val="00D5090A"/>
    <w:rsid w:val="00D50BC4"/>
    <w:rsid w:val="00D529E1"/>
    <w:rsid w:val="00D5328E"/>
    <w:rsid w:val="00D5429C"/>
    <w:rsid w:val="00D543A7"/>
    <w:rsid w:val="00D54574"/>
    <w:rsid w:val="00D552A1"/>
    <w:rsid w:val="00D560DB"/>
    <w:rsid w:val="00D56A2D"/>
    <w:rsid w:val="00D60133"/>
    <w:rsid w:val="00D60C20"/>
    <w:rsid w:val="00D614BE"/>
    <w:rsid w:val="00D62619"/>
    <w:rsid w:val="00D62E65"/>
    <w:rsid w:val="00D62FA9"/>
    <w:rsid w:val="00D65ACC"/>
    <w:rsid w:val="00D70236"/>
    <w:rsid w:val="00D71DE6"/>
    <w:rsid w:val="00D7278A"/>
    <w:rsid w:val="00D72E9E"/>
    <w:rsid w:val="00D7427A"/>
    <w:rsid w:val="00D75BC7"/>
    <w:rsid w:val="00D75BFF"/>
    <w:rsid w:val="00D811B8"/>
    <w:rsid w:val="00D82861"/>
    <w:rsid w:val="00D84AC4"/>
    <w:rsid w:val="00D851FB"/>
    <w:rsid w:val="00D85F42"/>
    <w:rsid w:val="00D8646E"/>
    <w:rsid w:val="00D86E56"/>
    <w:rsid w:val="00D905F0"/>
    <w:rsid w:val="00D911CB"/>
    <w:rsid w:val="00D9148C"/>
    <w:rsid w:val="00D915C8"/>
    <w:rsid w:val="00D92887"/>
    <w:rsid w:val="00D92A66"/>
    <w:rsid w:val="00D948F7"/>
    <w:rsid w:val="00D957B0"/>
    <w:rsid w:val="00D95B3D"/>
    <w:rsid w:val="00D95BDD"/>
    <w:rsid w:val="00D95CCD"/>
    <w:rsid w:val="00D96640"/>
    <w:rsid w:val="00D97693"/>
    <w:rsid w:val="00D9780D"/>
    <w:rsid w:val="00DA0365"/>
    <w:rsid w:val="00DA082F"/>
    <w:rsid w:val="00DA0A60"/>
    <w:rsid w:val="00DA17F0"/>
    <w:rsid w:val="00DA2041"/>
    <w:rsid w:val="00DA2D1F"/>
    <w:rsid w:val="00DA3898"/>
    <w:rsid w:val="00DA43D0"/>
    <w:rsid w:val="00DA48D8"/>
    <w:rsid w:val="00DA5BE6"/>
    <w:rsid w:val="00DA5C32"/>
    <w:rsid w:val="00DA5EE7"/>
    <w:rsid w:val="00DA64DC"/>
    <w:rsid w:val="00DA66CA"/>
    <w:rsid w:val="00DB1446"/>
    <w:rsid w:val="00DB2064"/>
    <w:rsid w:val="00DB2951"/>
    <w:rsid w:val="00DB2EBB"/>
    <w:rsid w:val="00DB4111"/>
    <w:rsid w:val="00DB4A18"/>
    <w:rsid w:val="00DB6307"/>
    <w:rsid w:val="00DB71AE"/>
    <w:rsid w:val="00DB7FB9"/>
    <w:rsid w:val="00DC064C"/>
    <w:rsid w:val="00DC1B00"/>
    <w:rsid w:val="00DC23B7"/>
    <w:rsid w:val="00DC2AE6"/>
    <w:rsid w:val="00DC4578"/>
    <w:rsid w:val="00DC5EF7"/>
    <w:rsid w:val="00DC64D6"/>
    <w:rsid w:val="00DD00E9"/>
    <w:rsid w:val="00DD06D3"/>
    <w:rsid w:val="00DD2D5D"/>
    <w:rsid w:val="00DD38FF"/>
    <w:rsid w:val="00DD3A98"/>
    <w:rsid w:val="00DD4DB4"/>
    <w:rsid w:val="00DD52D1"/>
    <w:rsid w:val="00DD6C48"/>
    <w:rsid w:val="00DE1106"/>
    <w:rsid w:val="00DE2420"/>
    <w:rsid w:val="00DE296B"/>
    <w:rsid w:val="00DE2AD4"/>
    <w:rsid w:val="00DE2B79"/>
    <w:rsid w:val="00DE42FE"/>
    <w:rsid w:val="00DE43C6"/>
    <w:rsid w:val="00DE671E"/>
    <w:rsid w:val="00DE75B5"/>
    <w:rsid w:val="00DF000D"/>
    <w:rsid w:val="00DF00A1"/>
    <w:rsid w:val="00DF06C0"/>
    <w:rsid w:val="00DF1A4D"/>
    <w:rsid w:val="00DF357A"/>
    <w:rsid w:val="00DF3B9E"/>
    <w:rsid w:val="00DF514E"/>
    <w:rsid w:val="00DF7588"/>
    <w:rsid w:val="00E0004C"/>
    <w:rsid w:val="00E00293"/>
    <w:rsid w:val="00E00591"/>
    <w:rsid w:val="00E0120B"/>
    <w:rsid w:val="00E0287A"/>
    <w:rsid w:val="00E02CB7"/>
    <w:rsid w:val="00E0378B"/>
    <w:rsid w:val="00E03F03"/>
    <w:rsid w:val="00E04928"/>
    <w:rsid w:val="00E04B0C"/>
    <w:rsid w:val="00E04BF6"/>
    <w:rsid w:val="00E053BF"/>
    <w:rsid w:val="00E06578"/>
    <w:rsid w:val="00E10F2F"/>
    <w:rsid w:val="00E15022"/>
    <w:rsid w:val="00E15228"/>
    <w:rsid w:val="00E176BB"/>
    <w:rsid w:val="00E17B9A"/>
    <w:rsid w:val="00E20600"/>
    <w:rsid w:val="00E20871"/>
    <w:rsid w:val="00E218A8"/>
    <w:rsid w:val="00E22725"/>
    <w:rsid w:val="00E238EF"/>
    <w:rsid w:val="00E23F2A"/>
    <w:rsid w:val="00E25C90"/>
    <w:rsid w:val="00E301B2"/>
    <w:rsid w:val="00E315E4"/>
    <w:rsid w:val="00E32F56"/>
    <w:rsid w:val="00E32F59"/>
    <w:rsid w:val="00E33215"/>
    <w:rsid w:val="00E343B4"/>
    <w:rsid w:val="00E346AD"/>
    <w:rsid w:val="00E34C2F"/>
    <w:rsid w:val="00E34F06"/>
    <w:rsid w:val="00E35156"/>
    <w:rsid w:val="00E35A24"/>
    <w:rsid w:val="00E36A10"/>
    <w:rsid w:val="00E36BE2"/>
    <w:rsid w:val="00E374E2"/>
    <w:rsid w:val="00E37E67"/>
    <w:rsid w:val="00E4101B"/>
    <w:rsid w:val="00E43CD1"/>
    <w:rsid w:val="00E440E0"/>
    <w:rsid w:val="00E45503"/>
    <w:rsid w:val="00E459D4"/>
    <w:rsid w:val="00E465D7"/>
    <w:rsid w:val="00E4667E"/>
    <w:rsid w:val="00E50BC6"/>
    <w:rsid w:val="00E51A70"/>
    <w:rsid w:val="00E521BF"/>
    <w:rsid w:val="00E53D99"/>
    <w:rsid w:val="00E548A2"/>
    <w:rsid w:val="00E54BE5"/>
    <w:rsid w:val="00E556D4"/>
    <w:rsid w:val="00E55BA9"/>
    <w:rsid w:val="00E55DF0"/>
    <w:rsid w:val="00E56469"/>
    <w:rsid w:val="00E56C56"/>
    <w:rsid w:val="00E56C9C"/>
    <w:rsid w:val="00E62091"/>
    <w:rsid w:val="00E63D3D"/>
    <w:rsid w:val="00E63D92"/>
    <w:rsid w:val="00E64561"/>
    <w:rsid w:val="00E648C4"/>
    <w:rsid w:val="00E73F4E"/>
    <w:rsid w:val="00E759E6"/>
    <w:rsid w:val="00E76E14"/>
    <w:rsid w:val="00E8083E"/>
    <w:rsid w:val="00E80EBC"/>
    <w:rsid w:val="00E81486"/>
    <w:rsid w:val="00E82AF0"/>
    <w:rsid w:val="00E842C5"/>
    <w:rsid w:val="00E8629A"/>
    <w:rsid w:val="00E86CBD"/>
    <w:rsid w:val="00E9042D"/>
    <w:rsid w:val="00E9084C"/>
    <w:rsid w:val="00E91218"/>
    <w:rsid w:val="00E912DA"/>
    <w:rsid w:val="00E913CE"/>
    <w:rsid w:val="00E9160B"/>
    <w:rsid w:val="00E916D2"/>
    <w:rsid w:val="00E91C26"/>
    <w:rsid w:val="00E9268D"/>
    <w:rsid w:val="00E92E46"/>
    <w:rsid w:val="00E9388E"/>
    <w:rsid w:val="00E938D0"/>
    <w:rsid w:val="00E939E6"/>
    <w:rsid w:val="00E94592"/>
    <w:rsid w:val="00E951C8"/>
    <w:rsid w:val="00E964CC"/>
    <w:rsid w:val="00EA0617"/>
    <w:rsid w:val="00EA0DD1"/>
    <w:rsid w:val="00EA18C8"/>
    <w:rsid w:val="00EA1E41"/>
    <w:rsid w:val="00EA272F"/>
    <w:rsid w:val="00EA3768"/>
    <w:rsid w:val="00EA48A1"/>
    <w:rsid w:val="00EA4EBE"/>
    <w:rsid w:val="00EA5914"/>
    <w:rsid w:val="00EA62C0"/>
    <w:rsid w:val="00EA6F3A"/>
    <w:rsid w:val="00EB0B6E"/>
    <w:rsid w:val="00EB0CD0"/>
    <w:rsid w:val="00EB1134"/>
    <w:rsid w:val="00EB1142"/>
    <w:rsid w:val="00EB1B1D"/>
    <w:rsid w:val="00EB1B4E"/>
    <w:rsid w:val="00EB2032"/>
    <w:rsid w:val="00EB2C4D"/>
    <w:rsid w:val="00EB3355"/>
    <w:rsid w:val="00EB4977"/>
    <w:rsid w:val="00EB4D27"/>
    <w:rsid w:val="00EB50C5"/>
    <w:rsid w:val="00EB5A10"/>
    <w:rsid w:val="00EB5E20"/>
    <w:rsid w:val="00EB6142"/>
    <w:rsid w:val="00EB7587"/>
    <w:rsid w:val="00EC0443"/>
    <w:rsid w:val="00EC16A5"/>
    <w:rsid w:val="00EC1A49"/>
    <w:rsid w:val="00EC1F89"/>
    <w:rsid w:val="00EC31F6"/>
    <w:rsid w:val="00EC3437"/>
    <w:rsid w:val="00EC35A3"/>
    <w:rsid w:val="00EC384F"/>
    <w:rsid w:val="00EC3A05"/>
    <w:rsid w:val="00EC4742"/>
    <w:rsid w:val="00EC52F6"/>
    <w:rsid w:val="00EC6311"/>
    <w:rsid w:val="00EC68BD"/>
    <w:rsid w:val="00EC7203"/>
    <w:rsid w:val="00EC72DB"/>
    <w:rsid w:val="00ED04DF"/>
    <w:rsid w:val="00ED0AF4"/>
    <w:rsid w:val="00ED0DE0"/>
    <w:rsid w:val="00ED10E7"/>
    <w:rsid w:val="00ED129B"/>
    <w:rsid w:val="00ED3603"/>
    <w:rsid w:val="00ED41E7"/>
    <w:rsid w:val="00ED6BF1"/>
    <w:rsid w:val="00ED6FC3"/>
    <w:rsid w:val="00ED7C82"/>
    <w:rsid w:val="00ED7ED7"/>
    <w:rsid w:val="00EE0AF0"/>
    <w:rsid w:val="00EE1AAE"/>
    <w:rsid w:val="00EE360D"/>
    <w:rsid w:val="00EE5E64"/>
    <w:rsid w:val="00EE5FBC"/>
    <w:rsid w:val="00EE7104"/>
    <w:rsid w:val="00EE7145"/>
    <w:rsid w:val="00EF11D5"/>
    <w:rsid w:val="00EF1857"/>
    <w:rsid w:val="00EF2756"/>
    <w:rsid w:val="00EF356E"/>
    <w:rsid w:val="00EF5153"/>
    <w:rsid w:val="00EF6911"/>
    <w:rsid w:val="00EF6C53"/>
    <w:rsid w:val="00EF74BC"/>
    <w:rsid w:val="00EF7816"/>
    <w:rsid w:val="00EF7A40"/>
    <w:rsid w:val="00EF7B42"/>
    <w:rsid w:val="00F01FE3"/>
    <w:rsid w:val="00F02D03"/>
    <w:rsid w:val="00F033A3"/>
    <w:rsid w:val="00F03D4E"/>
    <w:rsid w:val="00F0405E"/>
    <w:rsid w:val="00F048A5"/>
    <w:rsid w:val="00F07FF7"/>
    <w:rsid w:val="00F10794"/>
    <w:rsid w:val="00F10BA2"/>
    <w:rsid w:val="00F13149"/>
    <w:rsid w:val="00F153DD"/>
    <w:rsid w:val="00F17A61"/>
    <w:rsid w:val="00F20D87"/>
    <w:rsid w:val="00F21177"/>
    <w:rsid w:val="00F215FA"/>
    <w:rsid w:val="00F21735"/>
    <w:rsid w:val="00F2185F"/>
    <w:rsid w:val="00F22533"/>
    <w:rsid w:val="00F2458B"/>
    <w:rsid w:val="00F2464C"/>
    <w:rsid w:val="00F24FA0"/>
    <w:rsid w:val="00F2587F"/>
    <w:rsid w:val="00F26880"/>
    <w:rsid w:val="00F26F4A"/>
    <w:rsid w:val="00F26F79"/>
    <w:rsid w:val="00F274C8"/>
    <w:rsid w:val="00F27562"/>
    <w:rsid w:val="00F30D56"/>
    <w:rsid w:val="00F31396"/>
    <w:rsid w:val="00F35066"/>
    <w:rsid w:val="00F3688E"/>
    <w:rsid w:val="00F36A4B"/>
    <w:rsid w:val="00F378F6"/>
    <w:rsid w:val="00F37FEC"/>
    <w:rsid w:val="00F40BBA"/>
    <w:rsid w:val="00F43467"/>
    <w:rsid w:val="00F4393C"/>
    <w:rsid w:val="00F443F1"/>
    <w:rsid w:val="00F4488E"/>
    <w:rsid w:val="00F45320"/>
    <w:rsid w:val="00F45437"/>
    <w:rsid w:val="00F465F7"/>
    <w:rsid w:val="00F46644"/>
    <w:rsid w:val="00F46691"/>
    <w:rsid w:val="00F46B94"/>
    <w:rsid w:val="00F504E9"/>
    <w:rsid w:val="00F50F88"/>
    <w:rsid w:val="00F53252"/>
    <w:rsid w:val="00F5337B"/>
    <w:rsid w:val="00F54075"/>
    <w:rsid w:val="00F54588"/>
    <w:rsid w:val="00F54B76"/>
    <w:rsid w:val="00F54C2A"/>
    <w:rsid w:val="00F5522F"/>
    <w:rsid w:val="00F56434"/>
    <w:rsid w:val="00F612FE"/>
    <w:rsid w:val="00F61596"/>
    <w:rsid w:val="00F62549"/>
    <w:rsid w:val="00F625C3"/>
    <w:rsid w:val="00F63307"/>
    <w:rsid w:val="00F63AE3"/>
    <w:rsid w:val="00F64CEF"/>
    <w:rsid w:val="00F6543C"/>
    <w:rsid w:val="00F667C5"/>
    <w:rsid w:val="00F6691B"/>
    <w:rsid w:val="00F66D83"/>
    <w:rsid w:val="00F6729E"/>
    <w:rsid w:val="00F70FAF"/>
    <w:rsid w:val="00F7181E"/>
    <w:rsid w:val="00F72785"/>
    <w:rsid w:val="00F738DC"/>
    <w:rsid w:val="00F73AF5"/>
    <w:rsid w:val="00F744A2"/>
    <w:rsid w:val="00F74830"/>
    <w:rsid w:val="00F74B80"/>
    <w:rsid w:val="00F75E3D"/>
    <w:rsid w:val="00F76132"/>
    <w:rsid w:val="00F76806"/>
    <w:rsid w:val="00F7778A"/>
    <w:rsid w:val="00F80014"/>
    <w:rsid w:val="00F824F5"/>
    <w:rsid w:val="00F82640"/>
    <w:rsid w:val="00F82859"/>
    <w:rsid w:val="00F82AB7"/>
    <w:rsid w:val="00F84297"/>
    <w:rsid w:val="00F85E56"/>
    <w:rsid w:val="00F86B87"/>
    <w:rsid w:val="00F91D6C"/>
    <w:rsid w:val="00F94D73"/>
    <w:rsid w:val="00F9554D"/>
    <w:rsid w:val="00F95E1C"/>
    <w:rsid w:val="00F96408"/>
    <w:rsid w:val="00F96F1E"/>
    <w:rsid w:val="00F97E6D"/>
    <w:rsid w:val="00FA070D"/>
    <w:rsid w:val="00FA1183"/>
    <w:rsid w:val="00FA1958"/>
    <w:rsid w:val="00FA1CF2"/>
    <w:rsid w:val="00FA430B"/>
    <w:rsid w:val="00FA4A4F"/>
    <w:rsid w:val="00FA4D46"/>
    <w:rsid w:val="00FA5772"/>
    <w:rsid w:val="00FA7792"/>
    <w:rsid w:val="00FB0BED"/>
    <w:rsid w:val="00FB323F"/>
    <w:rsid w:val="00FB3963"/>
    <w:rsid w:val="00FB3F7A"/>
    <w:rsid w:val="00FB3FAF"/>
    <w:rsid w:val="00FB4323"/>
    <w:rsid w:val="00FB5204"/>
    <w:rsid w:val="00FB6DD6"/>
    <w:rsid w:val="00FB763E"/>
    <w:rsid w:val="00FC080D"/>
    <w:rsid w:val="00FC3936"/>
    <w:rsid w:val="00FC3B73"/>
    <w:rsid w:val="00FC5229"/>
    <w:rsid w:val="00FC692A"/>
    <w:rsid w:val="00FC799C"/>
    <w:rsid w:val="00FC7E3F"/>
    <w:rsid w:val="00FD01F5"/>
    <w:rsid w:val="00FD1B8C"/>
    <w:rsid w:val="00FD2134"/>
    <w:rsid w:val="00FD4265"/>
    <w:rsid w:val="00FD6C75"/>
    <w:rsid w:val="00FD7B3C"/>
    <w:rsid w:val="00FE1583"/>
    <w:rsid w:val="00FE270E"/>
    <w:rsid w:val="00FE2843"/>
    <w:rsid w:val="00FE2965"/>
    <w:rsid w:val="00FE3BEA"/>
    <w:rsid w:val="00FE4279"/>
    <w:rsid w:val="00FE45C5"/>
    <w:rsid w:val="00FE45F8"/>
    <w:rsid w:val="00FE6E08"/>
    <w:rsid w:val="00FF23C2"/>
    <w:rsid w:val="00FF380D"/>
    <w:rsid w:val="00FF5696"/>
    <w:rsid w:val="00FF5AA0"/>
    <w:rsid w:val="00FF6058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CD9E63-D744-4857-9633-56A6123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62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1"/>
      </w:numPr>
      <w:spacing w:before="120" w:after="60"/>
      <w:jc w:val="center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  <w:lang w:eastAsia="ru-RU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3A0DD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E556D4"/>
    <w:pPr>
      <w:tabs>
        <w:tab w:val="left" w:pos="426"/>
        <w:tab w:val="left" w:pos="9214"/>
      </w:tabs>
      <w:spacing w:line="360" w:lineRule="auto"/>
      <w:ind w:right="-1" w:firstLine="0"/>
    </w:pPr>
    <w:rPr>
      <w:noProof/>
    </w:r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qFormat/>
    <w:rsid w:val="006256C5"/>
    <w:pPr>
      <w:ind w:firstLine="0"/>
      <w:jc w:val="left"/>
    </w:pPr>
    <w:rPr>
      <w:sz w:val="20"/>
      <w:szCs w:val="24"/>
      <w:lang w:val="x-none" w:eastAsia="x-none"/>
    </w:rPr>
  </w:style>
  <w:style w:type="character" w:customStyle="1" w:styleId="af9">
    <w:name w:val="Текст сноски Знак"/>
    <w:link w:val="af8"/>
    <w:uiPriority w:val="99"/>
    <w:rsid w:val="006256C5"/>
    <w:rPr>
      <w:rFonts w:ascii="Times New Roman" w:eastAsia="Times New Roman" w:hAnsi="Times New Roman"/>
      <w:szCs w:val="24"/>
      <w:lang w:val="x-none" w:eastAsia="x-none"/>
    </w:rPr>
  </w:style>
  <w:style w:type="character" w:styleId="afa">
    <w:name w:val="footnote reference"/>
    <w:aliases w:val="текст сноски"/>
    <w:uiPriority w:val="99"/>
    <w:unhideWhenUsed/>
    <w:rsid w:val="006256C5"/>
    <w:rPr>
      <w:vertAlign w:val="superscript"/>
    </w:rPr>
  </w:style>
  <w:style w:type="paragraph" w:styleId="afb">
    <w:name w:val="Body Text"/>
    <w:basedOn w:val="a"/>
    <w:link w:val="afc"/>
    <w:rsid w:val="002E75F5"/>
    <w:pPr>
      <w:spacing w:after="120"/>
    </w:pPr>
  </w:style>
  <w:style w:type="character" w:customStyle="1" w:styleId="afc">
    <w:name w:val="Основной текст Знак"/>
    <w:link w:val="afb"/>
    <w:rsid w:val="002E75F5"/>
    <w:rPr>
      <w:rFonts w:ascii="Times New Roman" w:eastAsia="Times New Roman" w:hAnsi="Times New Roman"/>
      <w:sz w:val="28"/>
      <w:szCs w:val="22"/>
      <w:lang w:eastAsia="en-US"/>
    </w:rPr>
  </w:style>
  <w:style w:type="paragraph" w:styleId="afd">
    <w:name w:val="TOC Heading"/>
    <w:basedOn w:val="1"/>
    <w:next w:val="a"/>
    <w:uiPriority w:val="39"/>
    <w:unhideWhenUsed/>
    <w:qFormat/>
    <w:rsid w:val="00CE3D4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ru-RU"/>
    </w:rPr>
  </w:style>
  <w:style w:type="table" w:customStyle="1" w:styleId="14">
    <w:name w:val="Сетка таблицы1"/>
    <w:basedOn w:val="a1"/>
    <w:next w:val="af7"/>
    <w:uiPriority w:val="59"/>
    <w:rsid w:val="001B68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Колонтитул"/>
    <w:rsid w:val="009E1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rsid w:val="00C6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C6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-1pt">
    <w:name w:val="Основной текст (2) + 17 pt;Курсив;Интервал -1 pt"/>
    <w:rsid w:val="00C66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4">
    <w:name w:val="Основной текст (24)_"/>
    <w:link w:val="240"/>
    <w:rsid w:val="00C66430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C66430"/>
    <w:pPr>
      <w:widowControl w:val="0"/>
      <w:shd w:val="clear" w:color="auto" w:fill="FFFFFF"/>
      <w:spacing w:after="180" w:line="0" w:lineRule="atLeast"/>
      <w:ind w:firstLine="0"/>
      <w:jc w:val="left"/>
    </w:pPr>
    <w:rPr>
      <w:i/>
      <w:iCs/>
      <w:sz w:val="15"/>
      <w:szCs w:val="15"/>
      <w:lang w:eastAsia="ru-RU"/>
    </w:rPr>
  </w:style>
  <w:style w:type="character" w:customStyle="1" w:styleId="217pt">
    <w:name w:val="Основной текст (2) + 17 pt;Курсив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7)_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70">
    <w:name w:val="Основной текст (27)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14pt">
    <w:name w:val="Основной текст (27) + 14 pt;Не курсив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8)_"/>
    <w:link w:val="280"/>
    <w:rsid w:val="004D76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9">
    <w:name w:val="Основной текст (29)_"/>
    <w:link w:val="290"/>
    <w:rsid w:val="004D7642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D7642"/>
    <w:pPr>
      <w:widowControl w:val="0"/>
      <w:shd w:val="clear" w:color="auto" w:fill="FFFFFF"/>
      <w:spacing w:after="120" w:line="0" w:lineRule="atLeast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290">
    <w:name w:val="Основной текст (29)"/>
    <w:basedOn w:val="a"/>
    <w:link w:val="29"/>
    <w:rsid w:val="004D7642"/>
    <w:pPr>
      <w:widowControl w:val="0"/>
      <w:shd w:val="clear" w:color="auto" w:fill="FFFFFF"/>
      <w:spacing w:after="120" w:line="0" w:lineRule="atLeast"/>
      <w:ind w:firstLine="0"/>
      <w:jc w:val="left"/>
    </w:pPr>
    <w:rPr>
      <w:rFonts w:ascii="Bookman Old Style" w:eastAsia="Bookman Old Style" w:hAnsi="Bookman Old Style" w:cs="Bookman Old Style"/>
      <w:sz w:val="14"/>
      <w:szCs w:val="14"/>
      <w:lang w:eastAsia="ru-RU"/>
    </w:rPr>
  </w:style>
  <w:style w:type="character" w:customStyle="1" w:styleId="2Exact">
    <w:name w:val="Основной текст (2) Exact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link w:val="42"/>
    <w:rsid w:val="000333C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3">
    <w:name w:val="Подпись к таблице (2)_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rsid w:val="00033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Подпись к таблице (2)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Полужирный"/>
    <w:rsid w:val="00033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ptExact">
    <w:name w:val="Основной текст (4) + Интервал 1 pt Exact"/>
    <w:rsid w:val="000333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Exact">
    <w:name w:val="Основной текст (30) Exact"/>
    <w:link w:val="300"/>
    <w:rsid w:val="000333C2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33C2"/>
    <w:pPr>
      <w:widowControl w:val="0"/>
      <w:shd w:val="clear" w:color="auto" w:fill="FFFFFF"/>
      <w:spacing w:before="420" w:after="2160" w:line="0" w:lineRule="atLeast"/>
      <w:ind w:firstLine="0"/>
      <w:jc w:val="right"/>
    </w:pPr>
    <w:rPr>
      <w:i/>
      <w:iCs/>
      <w:szCs w:val="28"/>
      <w:lang w:eastAsia="ru-RU"/>
    </w:rPr>
  </w:style>
  <w:style w:type="paragraph" w:customStyle="1" w:styleId="300">
    <w:name w:val="Основной текст (30)"/>
    <w:basedOn w:val="a"/>
    <w:link w:val="30Exact"/>
    <w:rsid w:val="000333C2"/>
    <w:pPr>
      <w:widowControl w:val="0"/>
      <w:shd w:val="clear" w:color="auto" w:fill="FFFFFF"/>
      <w:spacing w:after="120" w:line="0" w:lineRule="atLeast"/>
      <w:ind w:firstLine="0"/>
      <w:jc w:val="left"/>
    </w:pPr>
    <w:rPr>
      <w:i/>
      <w:iCs/>
      <w:sz w:val="21"/>
      <w:szCs w:val="21"/>
      <w:lang w:eastAsia="ru-RU"/>
    </w:rPr>
  </w:style>
  <w:style w:type="character" w:customStyle="1" w:styleId="aff">
    <w:name w:val="Основной текст_"/>
    <w:link w:val="26"/>
    <w:rsid w:val="000977A7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6">
    <w:name w:val="Основной текст2"/>
    <w:basedOn w:val="a"/>
    <w:link w:val="aff"/>
    <w:rsid w:val="000977A7"/>
    <w:pPr>
      <w:widowControl w:val="0"/>
      <w:shd w:val="clear" w:color="auto" w:fill="FFFFFF"/>
      <w:spacing w:before="240" w:line="317" w:lineRule="exact"/>
      <w:ind w:hanging="1580"/>
      <w:jc w:val="left"/>
    </w:pPr>
    <w:rPr>
      <w:spacing w:val="1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7250E6"/>
    <w:pPr>
      <w:ind w:left="720"/>
      <w:contextualSpacing/>
    </w:pPr>
  </w:style>
  <w:style w:type="paragraph" w:styleId="aff1">
    <w:name w:val="endnote text"/>
    <w:basedOn w:val="a"/>
    <w:link w:val="aff2"/>
    <w:rsid w:val="005D0151"/>
    <w:rPr>
      <w:sz w:val="20"/>
      <w:szCs w:val="20"/>
    </w:rPr>
  </w:style>
  <w:style w:type="character" w:customStyle="1" w:styleId="aff2">
    <w:name w:val="Текст концевой сноски Знак"/>
    <w:link w:val="aff1"/>
    <w:rsid w:val="005D0151"/>
    <w:rPr>
      <w:rFonts w:ascii="Times New Roman" w:eastAsia="Times New Roman" w:hAnsi="Times New Roman"/>
      <w:lang w:eastAsia="en-US"/>
    </w:rPr>
  </w:style>
  <w:style w:type="character" w:styleId="aff3">
    <w:name w:val="endnote reference"/>
    <w:rsid w:val="005D0151"/>
    <w:rPr>
      <w:vertAlign w:val="superscript"/>
    </w:rPr>
  </w:style>
  <w:style w:type="character" w:customStyle="1" w:styleId="15">
    <w:name w:val="Заголовок №1_"/>
    <w:link w:val="16"/>
    <w:rsid w:val="00671E62"/>
    <w:rPr>
      <w:b/>
      <w:bCs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rsid w:val="00671E62"/>
    <w:pPr>
      <w:widowControl w:val="0"/>
      <w:shd w:val="clear" w:color="auto" w:fill="FFFFFF"/>
      <w:spacing w:before="2040" w:line="552" w:lineRule="exact"/>
      <w:ind w:firstLine="0"/>
      <w:jc w:val="left"/>
      <w:outlineLvl w:val="0"/>
    </w:pPr>
    <w:rPr>
      <w:rFonts w:ascii="Calibri" w:eastAsia="Calibri" w:hAnsi="Calibri"/>
      <w:b/>
      <w:bCs/>
      <w:sz w:val="40"/>
      <w:szCs w:val="40"/>
      <w:lang w:eastAsia="ru-RU"/>
    </w:rPr>
  </w:style>
  <w:style w:type="paragraph" w:customStyle="1" w:styleId="17">
    <w:name w:val="Знак1"/>
    <w:basedOn w:val="a"/>
    <w:rsid w:val="007879C7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2DE6D-3AC8-48FB-AD7E-ABC4B73C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2260</Words>
  <Characters>17558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>Hewlett-Packard Company</Company>
  <LinksUpToDate>false</LinksUpToDate>
  <CharactersWithSpaces>19779</CharactersWithSpaces>
  <SharedDoc>false</SharedDoc>
  <HLinks>
    <vt:vector size="48" baseType="variant"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_Toc470772906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_Toc470772905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_Toc470772904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_Toc470772903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_Toc470772902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_Toc470772901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_Toc470772900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_Toc470772899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Сергей Коржов</cp:lastModifiedBy>
  <cp:revision>6</cp:revision>
  <cp:lastPrinted>2023-10-19T09:23:00Z</cp:lastPrinted>
  <dcterms:created xsi:type="dcterms:W3CDTF">2021-01-20T08:48:00Z</dcterms:created>
  <dcterms:modified xsi:type="dcterms:W3CDTF">2023-10-19T09:23:00Z</dcterms:modified>
</cp:coreProperties>
</file>